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2001" w14:textId="3C8E019E" w:rsidR="002D3A5C" w:rsidRPr="008D1DBC" w:rsidRDefault="0054335F" w:rsidP="0054335F">
      <w:pPr>
        <w:spacing w:line="300" w:lineRule="exact"/>
        <w:jc w:val="center"/>
        <w:rPr>
          <w:rFonts w:ascii="Arial" w:hAnsi="Arial" w:cs="Arial"/>
          <w:b/>
          <w:sz w:val="21"/>
          <w:szCs w:val="21"/>
          <w:lang w:val="en-GB"/>
        </w:rPr>
      </w:pPr>
      <w:r w:rsidRPr="008D1DBC">
        <w:rPr>
          <w:rFonts w:ascii="Arial" w:hAnsi="Arial" w:cs="Arial"/>
          <w:b/>
          <w:sz w:val="21"/>
          <w:szCs w:val="21"/>
          <w:lang w:val="en-GB"/>
        </w:rPr>
        <w:t>SERVICE</w:t>
      </w:r>
      <w:r w:rsidR="00945FE5">
        <w:rPr>
          <w:rFonts w:ascii="Arial" w:hAnsi="Arial" w:cs="Arial"/>
          <w:b/>
          <w:sz w:val="21"/>
          <w:szCs w:val="21"/>
          <w:lang w:val="en-GB"/>
        </w:rPr>
        <w:t>S</w:t>
      </w:r>
      <w:r w:rsidR="00FE67B1" w:rsidRPr="008D1DBC">
        <w:rPr>
          <w:rFonts w:ascii="Arial" w:hAnsi="Arial" w:cs="Arial"/>
          <w:b/>
          <w:sz w:val="21"/>
          <w:szCs w:val="21"/>
          <w:lang w:val="en-GB"/>
        </w:rPr>
        <w:t xml:space="preserve"> </w:t>
      </w:r>
      <w:r w:rsidR="002D3A5C" w:rsidRPr="008D1DBC">
        <w:rPr>
          <w:rFonts w:ascii="Arial" w:hAnsi="Arial" w:cs="Arial"/>
          <w:b/>
          <w:sz w:val="21"/>
          <w:szCs w:val="21"/>
          <w:lang w:val="en-GB"/>
        </w:rPr>
        <w:t xml:space="preserve">AGREEMENT </w:t>
      </w:r>
    </w:p>
    <w:tbl>
      <w:tblPr>
        <w:tblW w:w="8931" w:type="dxa"/>
        <w:tblLayout w:type="fixed"/>
        <w:tblLook w:val="0000" w:firstRow="0" w:lastRow="0" w:firstColumn="0" w:lastColumn="0" w:noHBand="0" w:noVBand="0"/>
      </w:tblPr>
      <w:tblGrid>
        <w:gridCol w:w="1384"/>
        <w:gridCol w:w="601"/>
        <w:gridCol w:w="6946"/>
      </w:tblGrid>
      <w:tr w:rsidR="002D3A5C" w:rsidRPr="008D1DBC" w14:paraId="3A6B59C1" w14:textId="77777777" w:rsidTr="008D096A">
        <w:trPr>
          <w:cantSplit/>
        </w:trPr>
        <w:tc>
          <w:tcPr>
            <w:tcW w:w="1384" w:type="dxa"/>
          </w:tcPr>
          <w:p w14:paraId="492C8247" w14:textId="77777777" w:rsidR="002D3A5C" w:rsidRPr="008D1DBC" w:rsidRDefault="002D3A5C" w:rsidP="005A7449">
            <w:pPr>
              <w:spacing w:before="240" w:after="240" w:line="300" w:lineRule="exact"/>
              <w:jc w:val="both"/>
              <w:rPr>
                <w:rFonts w:ascii="Arial" w:eastAsia="Times New Roman" w:hAnsi="Arial" w:cs="Arial"/>
                <w:b/>
                <w:kern w:val="20"/>
                <w:sz w:val="21"/>
                <w:szCs w:val="21"/>
                <w:lang w:val="en-GB"/>
              </w:rPr>
            </w:pPr>
            <w:r w:rsidRPr="008D1DBC">
              <w:rPr>
                <w:rFonts w:ascii="Arial" w:eastAsia="Times New Roman" w:hAnsi="Arial" w:cs="Arial"/>
                <w:b/>
                <w:kern w:val="20"/>
                <w:sz w:val="21"/>
                <w:szCs w:val="21"/>
                <w:lang w:val="en-GB"/>
              </w:rPr>
              <w:t>BETWEEN:</w:t>
            </w:r>
          </w:p>
        </w:tc>
        <w:tc>
          <w:tcPr>
            <w:tcW w:w="601" w:type="dxa"/>
          </w:tcPr>
          <w:p w14:paraId="4B8EAEF1" w14:textId="77777777" w:rsidR="002D3A5C" w:rsidRPr="008D1DBC" w:rsidRDefault="002D3A5C" w:rsidP="005A7449">
            <w:pPr>
              <w:spacing w:before="240" w:after="240" w:line="300" w:lineRule="exact"/>
              <w:jc w:val="both"/>
              <w:rPr>
                <w:rFonts w:ascii="Arial" w:eastAsia="Times New Roman" w:hAnsi="Arial" w:cs="Arial"/>
                <w:b/>
                <w:kern w:val="20"/>
                <w:sz w:val="21"/>
                <w:szCs w:val="21"/>
                <w:lang w:val="en-GB"/>
              </w:rPr>
            </w:pPr>
            <w:r w:rsidRPr="008D1DBC">
              <w:rPr>
                <w:rFonts w:ascii="Arial" w:eastAsia="Times New Roman" w:hAnsi="Arial" w:cs="Arial"/>
                <w:b/>
                <w:kern w:val="20"/>
                <w:sz w:val="21"/>
                <w:szCs w:val="21"/>
                <w:lang w:val="en-GB"/>
              </w:rPr>
              <w:t>(1)</w:t>
            </w:r>
          </w:p>
        </w:tc>
        <w:tc>
          <w:tcPr>
            <w:tcW w:w="6946" w:type="dxa"/>
          </w:tcPr>
          <w:p w14:paraId="1E50DF43" w14:textId="045D5B74" w:rsidR="008D096A" w:rsidRPr="008D1DBC" w:rsidRDefault="002B5007" w:rsidP="008D096A">
            <w:pPr>
              <w:spacing w:before="240" w:after="240" w:line="300" w:lineRule="exact"/>
              <w:jc w:val="both"/>
              <w:rPr>
                <w:rFonts w:ascii="Arial" w:eastAsia="Times New Roman" w:hAnsi="Arial" w:cs="Arial"/>
                <w:kern w:val="20"/>
                <w:sz w:val="21"/>
                <w:szCs w:val="21"/>
                <w:lang w:val="en-GB"/>
              </w:rPr>
            </w:pPr>
            <w:r>
              <w:rPr>
                <w:rFonts w:ascii="Arial" w:hAnsi="Arial" w:cs="Arial"/>
                <w:b/>
                <w:bCs/>
                <w:caps/>
                <w:sz w:val="21"/>
                <w:szCs w:val="21"/>
                <w:lang w:val="en-GB"/>
              </w:rPr>
              <w:t>R.o.R. BV</w:t>
            </w:r>
            <w:r w:rsidR="005F0870">
              <w:rPr>
                <w:rFonts w:ascii="Arial" w:hAnsi="Arial" w:cs="Arial"/>
                <w:b/>
                <w:bCs/>
                <w:caps/>
                <w:sz w:val="21"/>
                <w:szCs w:val="21"/>
                <w:lang w:val="en-GB"/>
              </w:rPr>
              <w:t xml:space="preserve"> </w:t>
            </w:r>
            <w:r w:rsidR="005F0870" w:rsidRPr="005F0870">
              <w:rPr>
                <w:rFonts w:ascii="Arial" w:eastAsia="Times New Roman" w:hAnsi="Arial" w:cs="Arial"/>
                <w:b/>
                <w:bCs/>
                <w:kern w:val="20"/>
                <w:sz w:val="21"/>
                <w:szCs w:val="21"/>
                <w:lang w:val="en-GB"/>
              </w:rPr>
              <w:t>with</w:t>
            </w:r>
            <w:r w:rsidRPr="005F0870">
              <w:rPr>
                <w:rFonts w:ascii="Arial" w:eastAsia="Times New Roman" w:hAnsi="Arial" w:cs="Arial"/>
                <w:b/>
                <w:bCs/>
                <w:kern w:val="20"/>
                <w:sz w:val="21"/>
                <w:szCs w:val="21"/>
                <w:lang w:val="en-GB"/>
              </w:rPr>
              <w:t xml:space="preserve"> trade name BoldLAW</w:t>
            </w:r>
            <w:r w:rsidR="00991401" w:rsidRPr="00991401">
              <w:rPr>
                <w:rFonts w:ascii="Arial" w:eastAsia="Times New Roman" w:hAnsi="Arial" w:cs="Arial"/>
                <w:kern w:val="20"/>
                <w:sz w:val="21"/>
                <w:szCs w:val="21"/>
                <w:lang w:val="en-GB"/>
              </w:rPr>
              <w:t>,</w:t>
            </w:r>
            <w:r>
              <w:rPr>
                <w:rFonts w:ascii="Arial" w:eastAsia="Times New Roman" w:hAnsi="Arial" w:cs="Arial"/>
                <w:kern w:val="20"/>
                <w:sz w:val="21"/>
                <w:szCs w:val="21"/>
                <w:lang w:val="en-GB"/>
              </w:rPr>
              <w:t xml:space="preserve"> </w:t>
            </w:r>
            <w:r w:rsidR="005F0870">
              <w:rPr>
                <w:rFonts w:ascii="Arial" w:eastAsia="Times New Roman" w:hAnsi="Arial" w:cs="Arial"/>
                <w:kern w:val="20"/>
                <w:sz w:val="21"/>
                <w:szCs w:val="21"/>
                <w:lang w:val="en-GB"/>
              </w:rPr>
              <w:t xml:space="preserve">having its </w:t>
            </w:r>
            <w:r w:rsidR="008D096A" w:rsidRPr="008D1DBC">
              <w:rPr>
                <w:rFonts w:ascii="Arial" w:eastAsia="Times New Roman" w:hAnsi="Arial" w:cs="Arial"/>
                <w:kern w:val="20"/>
                <w:sz w:val="21"/>
                <w:szCs w:val="21"/>
                <w:lang w:val="en-GB"/>
              </w:rPr>
              <w:t xml:space="preserve">registered office at </w:t>
            </w:r>
            <w:r>
              <w:rPr>
                <w:rFonts w:ascii="Arial" w:hAnsi="Arial" w:cs="Arial"/>
                <w:sz w:val="21"/>
                <w:szCs w:val="21"/>
                <w:lang w:val="en-GB"/>
              </w:rPr>
              <w:t>Veeart</w:t>
            </w:r>
            <w:r w:rsidR="00991401">
              <w:rPr>
                <w:rFonts w:ascii="Arial" w:hAnsi="Arial" w:cs="Arial"/>
                <w:sz w:val="21"/>
                <w:szCs w:val="21"/>
                <w:lang w:val="en-GB"/>
              </w:rPr>
              <w:t>s</w:t>
            </w:r>
            <w:r>
              <w:rPr>
                <w:rFonts w:ascii="Arial" w:hAnsi="Arial" w:cs="Arial"/>
                <w:sz w:val="21"/>
                <w:szCs w:val="21"/>
                <w:lang w:val="en-GB"/>
              </w:rPr>
              <w:t>enstraat 54 rue des Vét</w:t>
            </w:r>
            <w:r w:rsidR="00AA744A">
              <w:rPr>
                <w:rFonts w:ascii="Arial" w:hAnsi="Arial" w:cs="Arial"/>
                <w:sz w:val="21"/>
                <w:szCs w:val="21"/>
                <w:lang w:val="en-GB"/>
              </w:rPr>
              <w:t>e</w:t>
            </w:r>
            <w:r>
              <w:rPr>
                <w:rFonts w:ascii="Arial" w:hAnsi="Arial" w:cs="Arial"/>
                <w:sz w:val="21"/>
                <w:szCs w:val="21"/>
                <w:lang w:val="en-GB"/>
              </w:rPr>
              <w:t>rinaires</w:t>
            </w:r>
            <w:r w:rsidR="008D096A" w:rsidRPr="008D1DBC">
              <w:rPr>
                <w:rFonts w:ascii="Arial" w:hAnsi="Arial" w:cs="Arial"/>
                <w:sz w:val="21"/>
                <w:szCs w:val="21"/>
                <w:lang w:val="en-GB"/>
              </w:rPr>
              <w:t xml:space="preserve">, </w:t>
            </w:r>
            <w:r>
              <w:rPr>
                <w:rFonts w:ascii="Arial" w:hAnsi="Arial" w:cs="Arial"/>
                <w:sz w:val="21"/>
                <w:szCs w:val="21"/>
                <w:lang w:val="en-GB"/>
              </w:rPr>
              <w:t>1070</w:t>
            </w:r>
            <w:r w:rsidR="008D096A" w:rsidRPr="008D1DBC">
              <w:rPr>
                <w:rFonts w:ascii="Arial" w:hAnsi="Arial" w:cs="Arial"/>
                <w:sz w:val="21"/>
                <w:szCs w:val="21"/>
                <w:lang w:val="en-GB"/>
              </w:rPr>
              <w:t xml:space="preserve"> </w:t>
            </w:r>
            <w:r>
              <w:rPr>
                <w:rFonts w:ascii="Arial" w:hAnsi="Arial" w:cs="Arial"/>
                <w:sz w:val="21"/>
                <w:szCs w:val="21"/>
                <w:lang w:val="en-GB"/>
              </w:rPr>
              <w:t>Brussels (Belgium)</w:t>
            </w:r>
            <w:r w:rsidR="008D096A" w:rsidRPr="008D1DBC">
              <w:rPr>
                <w:rFonts w:ascii="Arial" w:hAnsi="Arial" w:cs="Arial"/>
                <w:sz w:val="21"/>
                <w:szCs w:val="21"/>
                <w:lang w:val="en-GB"/>
              </w:rPr>
              <w:t xml:space="preserve"> and registered with the Crossroad</w:t>
            </w:r>
            <w:r w:rsidR="00412E03">
              <w:rPr>
                <w:rFonts w:ascii="Arial" w:hAnsi="Arial" w:cs="Arial"/>
                <w:sz w:val="21"/>
                <w:szCs w:val="21"/>
                <w:lang w:val="en-GB"/>
              </w:rPr>
              <w:t>s</w:t>
            </w:r>
            <w:r w:rsidR="008D096A" w:rsidRPr="008D1DBC">
              <w:rPr>
                <w:rFonts w:ascii="Arial" w:hAnsi="Arial" w:cs="Arial"/>
                <w:sz w:val="21"/>
                <w:szCs w:val="21"/>
                <w:lang w:val="en-GB"/>
              </w:rPr>
              <w:t xml:space="preserve"> </w:t>
            </w:r>
            <w:r w:rsidR="00412E03">
              <w:rPr>
                <w:rFonts w:ascii="Arial" w:hAnsi="Arial" w:cs="Arial"/>
                <w:sz w:val="21"/>
                <w:szCs w:val="21"/>
                <w:lang w:val="en-GB"/>
              </w:rPr>
              <w:t>B</w:t>
            </w:r>
            <w:r w:rsidR="008D096A" w:rsidRPr="008D1DBC">
              <w:rPr>
                <w:rFonts w:ascii="Arial" w:hAnsi="Arial" w:cs="Arial"/>
                <w:sz w:val="21"/>
                <w:szCs w:val="21"/>
                <w:lang w:val="en-GB"/>
              </w:rPr>
              <w:t xml:space="preserve">ank for </w:t>
            </w:r>
            <w:r w:rsidR="00412E03">
              <w:rPr>
                <w:rFonts w:ascii="Arial" w:hAnsi="Arial" w:cs="Arial"/>
                <w:sz w:val="21"/>
                <w:szCs w:val="21"/>
                <w:lang w:val="en-GB"/>
              </w:rPr>
              <w:t>Enterprises</w:t>
            </w:r>
            <w:r w:rsidR="008D096A" w:rsidRPr="008D1DBC">
              <w:rPr>
                <w:rFonts w:ascii="Arial" w:hAnsi="Arial" w:cs="Arial"/>
                <w:sz w:val="21"/>
                <w:szCs w:val="21"/>
                <w:lang w:val="en-GB"/>
              </w:rPr>
              <w:t xml:space="preserve"> under number (RP</w:t>
            </w:r>
            <w:r w:rsidR="00412E03">
              <w:rPr>
                <w:rFonts w:ascii="Arial" w:hAnsi="Arial" w:cs="Arial"/>
                <w:sz w:val="21"/>
                <w:szCs w:val="21"/>
                <w:lang w:val="en-GB"/>
              </w:rPr>
              <w:t xml:space="preserve">M </w:t>
            </w:r>
            <w:r>
              <w:rPr>
                <w:rFonts w:ascii="Arial" w:hAnsi="Arial" w:cs="Arial"/>
                <w:sz w:val="21"/>
                <w:szCs w:val="21"/>
                <w:lang w:val="en-GB"/>
              </w:rPr>
              <w:t>Brussels</w:t>
            </w:r>
            <w:r w:rsidR="008D096A" w:rsidRPr="008D1DBC">
              <w:rPr>
                <w:rFonts w:ascii="Arial" w:hAnsi="Arial" w:cs="Arial"/>
                <w:sz w:val="21"/>
                <w:szCs w:val="21"/>
                <w:lang w:val="en-GB"/>
              </w:rPr>
              <w:t xml:space="preserve">, </w:t>
            </w:r>
            <w:r w:rsidRPr="002B5007">
              <w:rPr>
                <w:rFonts w:ascii="Arial" w:hAnsi="Arial" w:cs="Arial"/>
                <w:sz w:val="21"/>
                <w:szCs w:val="21"/>
                <w:shd w:val="clear" w:color="auto" w:fill="FFFFFF"/>
                <w:lang w:val="en-GB" w:eastAsia="nl-NL"/>
              </w:rPr>
              <w:t>568.696.251</w:t>
            </w:r>
            <w:r w:rsidR="008D096A" w:rsidRPr="008D1DBC">
              <w:rPr>
                <w:rFonts w:ascii="Arial" w:hAnsi="Arial" w:cs="Arial"/>
                <w:sz w:val="21"/>
                <w:szCs w:val="21"/>
                <w:lang w:val="en-GB"/>
              </w:rPr>
              <w:t>)</w:t>
            </w:r>
            <w:r w:rsidR="008D096A" w:rsidRPr="008D1DBC">
              <w:rPr>
                <w:rFonts w:ascii="Arial" w:eastAsia="Times New Roman" w:hAnsi="Arial" w:cs="Arial"/>
                <w:kern w:val="20"/>
                <w:sz w:val="21"/>
                <w:szCs w:val="21"/>
                <w:lang w:val="en-GB"/>
              </w:rPr>
              <w:t>, represented by Mr</w:t>
            </w:r>
            <w:r>
              <w:rPr>
                <w:rFonts w:ascii="Arial" w:eastAsia="Times New Roman" w:hAnsi="Arial" w:cs="Arial"/>
                <w:kern w:val="20"/>
                <w:sz w:val="21"/>
                <w:szCs w:val="21"/>
                <w:lang w:val="en-GB"/>
              </w:rPr>
              <w:t>s</w:t>
            </w:r>
            <w:r w:rsidR="008D096A" w:rsidRPr="008D1DBC">
              <w:rPr>
                <w:rFonts w:ascii="Arial" w:eastAsia="Times New Roman" w:hAnsi="Arial" w:cs="Arial"/>
                <w:kern w:val="20"/>
                <w:sz w:val="21"/>
                <w:szCs w:val="21"/>
                <w:lang w:val="en-GB"/>
              </w:rPr>
              <w:t xml:space="preserve">. </w:t>
            </w:r>
            <w:r>
              <w:rPr>
                <w:rFonts w:ascii="Arial" w:eastAsia="Times New Roman" w:hAnsi="Arial" w:cs="Arial"/>
                <w:kern w:val="20"/>
                <w:sz w:val="21"/>
                <w:szCs w:val="21"/>
                <w:lang w:val="en-GB"/>
              </w:rPr>
              <w:t>Marijke Roelants</w:t>
            </w:r>
            <w:r w:rsidR="008D096A" w:rsidRPr="008D1DBC">
              <w:rPr>
                <w:rFonts w:ascii="Arial" w:eastAsia="Times New Roman" w:hAnsi="Arial" w:cs="Arial"/>
                <w:kern w:val="20"/>
                <w:sz w:val="21"/>
                <w:szCs w:val="21"/>
                <w:lang w:val="en-GB"/>
              </w:rPr>
              <w:t>, Director</w:t>
            </w:r>
            <w:r w:rsidR="00991401">
              <w:rPr>
                <w:rFonts w:ascii="Arial" w:eastAsia="Times New Roman" w:hAnsi="Arial" w:cs="Arial"/>
                <w:kern w:val="20"/>
                <w:sz w:val="21"/>
                <w:szCs w:val="21"/>
                <w:lang w:val="en-GB"/>
              </w:rPr>
              <w:t>,</w:t>
            </w:r>
            <w:r w:rsidR="00AA744A">
              <w:rPr>
                <w:rFonts w:ascii="Arial" w:eastAsia="Times New Roman" w:hAnsi="Arial" w:cs="Arial"/>
                <w:kern w:val="20"/>
                <w:sz w:val="21"/>
                <w:szCs w:val="21"/>
                <w:lang w:val="en-GB"/>
              </w:rPr>
              <w:t xml:space="preserve"> with email address: Marijke.Roelants@boldlaw.eu</w:t>
            </w:r>
            <w:r w:rsidR="008D096A" w:rsidRPr="008D1DBC">
              <w:rPr>
                <w:rFonts w:ascii="Arial" w:eastAsia="Times New Roman" w:hAnsi="Arial" w:cs="Arial"/>
                <w:kern w:val="20"/>
                <w:sz w:val="21"/>
                <w:szCs w:val="21"/>
                <w:lang w:val="en-GB"/>
              </w:rPr>
              <w:t>;</w:t>
            </w:r>
          </w:p>
          <w:p w14:paraId="3BDA2287" w14:textId="2DD6CF98" w:rsidR="0087150A" w:rsidRPr="008D1DBC" w:rsidRDefault="0087150A" w:rsidP="005A7449">
            <w:pPr>
              <w:spacing w:before="240" w:after="240" w:line="300" w:lineRule="exact"/>
              <w:jc w:val="both"/>
              <w:rPr>
                <w:rFonts w:ascii="Arial" w:eastAsia="Times New Roman" w:hAnsi="Arial" w:cs="Arial"/>
                <w:kern w:val="20"/>
                <w:sz w:val="21"/>
                <w:szCs w:val="21"/>
                <w:lang w:val="en-GB"/>
              </w:rPr>
            </w:pPr>
            <w:r w:rsidRPr="008D1DBC">
              <w:rPr>
                <w:rFonts w:ascii="Arial" w:eastAsia="Times New Roman" w:hAnsi="Arial" w:cs="Arial"/>
                <w:kern w:val="20"/>
                <w:sz w:val="21"/>
                <w:szCs w:val="21"/>
                <w:lang w:val="en-GB"/>
              </w:rPr>
              <w:t>Hereafter: “</w:t>
            </w:r>
            <w:r w:rsidR="002B5007">
              <w:rPr>
                <w:rFonts w:ascii="Arial" w:eastAsia="Times New Roman" w:hAnsi="Arial" w:cs="Arial"/>
                <w:b/>
                <w:bCs/>
                <w:kern w:val="20"/>
                <w:sz w:val="21"/>
                <w:szCs w:val="21"/>
                <w:lang w:val="en-GB"/>
              </w:rPr>
              <w:t>BoldLAW</w:t>
            </w:r>
            <w:r w:rsidRPr="008D1DBC">
              <w:rPr>
                <w:rFonts w:ascii="Arial" w:eastAsia="Times New Roman" w:hAnsi="Arial" w:cs="Arial"/>
                <w:kern w:val="20"/>
                <w:sz w:val="21"/>
                <w:szCs w:val="21"/>
                <w:lang w:val="en-GB"/>
              </w:rPr>
              <w:t>”;</w:t>
            </w:r>
          </w:p>
        </w:tc>
      </w:tr>
      <w:tr w:rsidR="002D3A5C" w:rsidRPr="002B5007" w14:paraId="5CF42009" w14:textId="77777777" w:rsidTr="008D096A">
        <w:trPr>
          <w:cantSplit/>
        </w:trPr>
        <w:tc>
          <w:tcPr>
            <w:tcW w:w="1384" w:type="dxa"/>
          </w:tcPr>
          <w:p w14:paraId="681FAEEC" w14:textId="0A9EA404" w:rsidR="002D3A5C" w:rsidRPr="008D1DBC" w:rsidRDefault="002D3A5C" w:rsidP="005A7449">
            <w:pPr>
              <w:spacing w:before="240" w:after="240" w:line="300" w:lineRule="exact"/>
              <w:jc w:val="both"/>
              <w:rPr>
                <w:rFonts w:ascii="Arial" w:eastAsia="Times New Roman" w:hAnsi="Arial" w:cs="Arial"/>
                <w:b/>
                <w:kern w:val="20"/>
                <w:sz w:val="21"/>
                <w:szCs w:val="21"/>
                <w:lang w:val="en-GB"/>
              </w:rPr>
            </w:pPr>
            <w:r w:rsidRPr="008D1DBC">
              <w:rPr>
                <w:rFonts w:ascii="Arial" w:eastAsia="Times New Roman" w:hAnsi="Arial" w:cs="Arial"/>
                <w:b/>
                <w:kern w:val="20"/>
                <w:sz w:val="21"/>
                <w:szCs w:val="21"/>
                <w:lang w:val="en-GB"/>
              </w:rPr>
              <w:t>AND</w:t>
            </w:r>
          </w:p>
        </w:tc>
        <w:tc>
          <w:tcPr>
            <w:tcW w:w="601" w:type="dxa"/>
          </w:tcPr>
          <w:p w14:paraId="22868CA2" w14:textId="3168DD28" w:rsidR="002D3A5C" w:rsidRPr="008D1DBC" w:rsidRDefault="008D096A" w:rsidP="005A7449">
            <w:pPr>
              <w:spacing w:before="240" w:after="240" w:line="300" w:lineRule="exact"/>
              <w:jc w:val="both"/>
              <w:rPr>
                <w:rFonts w:ascii="Arial" w:eastAsia="Times New Roman" w:hAnsi="Arial" w:cs="Arial"/>
                <w:b/>
                <w:kern w:val="20"/>
                <w:sz w:val="21"/>
                <w:szCs w:val="21"/>
                <w:lang w:val="en-GB"/>
              </w:rPr>
            </w:pPr>
            <w:r w:rsidRPr="008D1DBC">
              <w:rPr>
                <w:rFonts w:ascii="Arial" w:eastAsia="Times New Roman" w:hAnsi="Arial" w:cs="Arial"/>
                <w:b/>
                <w:kern w:val="20"/>
                <w:sz w:val="21"/>
                <w:szCs w:val="21"/>
                <w:lang w:val="en-GB"/>
              </w:rPr>
              <w:t>(2)</w:t>
            </w:r>
          </w:p>
        </w:tc>
        <w:tc>
          <w:tcPr>
            <w:tcW w:w="6946" w:type="dxa"/>
          </w:tcPr>
          <w:p w14:paraId="5EF1EEE1" w14:textId="387F3D3F" w:rsidR="002D3A5C" w:rsidRPr="008D1DBC" w:rsidRDefault="002B5007" w:rsidP="005A7449">
            <w:pPr>
              <w:spacing w:before="240" w:after="240" w:line="300" w:lineRule="exact"/>
              <w:jc w:val="both"/>
              <w:rPr>
                <w:rFonts w:ascii="Arial" w:eastAsia="Times New Roman" w:hAnsi="Arial" w:cs="Arial"/>
                <w:kern w:val="20"/>
                <w:sz w:val="21"/>
                <w:szCs w:val="21"/>
                <w:lang w:val="en-GB"/>
              </w:rPr>
            </w:pPr>
            <w:r>
              <w:rPr>
                <w:rFonts w:ascii="Arial" w:hAnsi="Arial" w:cs="Arial"/>
                <w:b/>
                <w:bCs/>
                <w:caps/>
                <w:sz w:val="21"/>
                <w:szCs w:val="21"/>
                <w:lang w:val="en-GB"/>
              </w:rPr>
              <w:t>EUGIN AISBL</w:t>
            </w:r>
            <w:r w:rsidR="008D096A" w:rsidRPr="008D1DBC">
              <w:rPr>
                <w:rFonts w:ascii="Arial" w:eastAsia="Times New Roman" w:hAnsi="Arial" w:cs="Arial"/>
                <w:kern w:val="20"/>
                <w:sz w:val="21"/>
                <w:szCs w:val="21"/>
                <w:lang w:val="en-GB"/>
              </w:rPr>
              <w:t xml:space="preserve">, </w:t>
            </w:r>
            <w:r w:rsidR="008D096A" w:rsidRPr="008D1DBC">
              <w:rPr>
                <w:rFonts w:ascii="Arial" w:hAnsi="Arial" w:cs="Arial"/>
                <w:sz w:val="21"/>
                <w:szCs w:val="21"/>
                <w:lang w:val="en-GB"/>
              </w:rPr>
              <w:t>registered with the Crossroad</w:t>
            </w:r>
            <w:r w:rsidR="00412E03">
              <w:rPr>
                <w:rFonts w:ascii="Arial" w:hAnsi="Arial" w:cs="Arial"/>
                <w:sz w:val="21"/>
                <w:szCs w:val="21"/>
                <w:lang w:val="en-GB"/>
              </w:rPr>
              <w:t>s</w:t>
            </w:r>
            <w:r w:rsidR="008D096A" w:rsidRPr="008D1DBC">
              <w:rPr>
                <w:rFonts w:ascii="Arial" w:hAnsi="Arial" w:cs="Arial"/>
                <w:sz w:val="21"/>
                <w:szCs w:val="21"/>
                <w:lang w:val="en-GB"/>
              </w:rPr>
              <w:t xml:space="preserve"> </w:t>
            </w:r>
            <w:r w:rsidR="00412E03">
              <w:rPr>
                <w:rFonts w:ascii="Arial" w:hAnsi="Arial" w:cs="Arial"/>
                <w:sz w:val="21"/>
                <w:szCs w:val="21"/>
                <w:lang w:val="en-GB"/>
              </w:rPr>
              <w:t>B</w:t>
            </w:r>
            <w:r w:rsidR="008D096A" w:rsidRPr="008D1DBC">
              <w:rPr>
                <w:rFonts w:ascii="Arial" w:hAnsi="Arial" w:cs="Arial"/>
                <w:sz w:val="21"/>
                <w:szCs w:val="21"/>
                <w:lang w:val="en-GB"/>
              </w:rPr>
              <w:t xml:space="preserve">ank for </w:t>
            </w:r>
            <w:r w:rsidR="00412E03">
              <w:rPr>
                <w:rFonts w:ascii="Arial" w:hAnsi="Arial" w:cs="Arial"/>
                <w:sz w:val="21"/>
                <w:szCs w:val="21"/>
                <w:lang w:val="en-GB"/>
              </w:rPr>
              <w:t>Enterprises</w:t>
            </w:r>
            <w:r w:rsidR="008D096A" w:rsidRPr="008D1DBC">
              <w:rPr>
                <w:rFonts w:ascii="Arial" w:hAnsi="Arial" w:cs="Arial"/>
                <w:sz w:val="21"/>
                <w:szCs w:val="21"/>
                <w:lang w:val="en-GB"/>
              </w:rPr>
              <w:t xml:space="preserve"> under number (RPR Antwerp)</w:t>
            </w:r>
            <w:r>
              <w:rPr>
                <w:rFonts w:ascii="Arial" w:hAnsi="Arial" w:cs="Arial"/>
                <w:sz w:val="21"/>
                <w:szCs w:val="21"/>
                <w:lang w:val="en-GB"/>
              </w:rPr>
              <w:t xml:space="preserve"> 462.279.828</w:t>
            </w:r>
            <w:r w:rsidR="00737688">
              <w:rPr>
                <w:rFonts w:ascii="Arial" w:hAnsi="Arial" w:cs="Arial"/>
                <w:sz w:val="21"/>
                <w:szCs w:val="21"/>
                <w:lang w:val="en-GB"/>
              </w:rPr>
              <w:t xml:space="preserve"> and for the purposes of this Agreement choosing </w:t>
            </w:r>
            <w:r w:rsidR="006E7637">
              <w:rPr>
                <w:rFonts w:ascii="Arial" w:hAnsi="Arial" w:cs="Arial"/>
                <w:sz w:val="21"/>
                <w:szCs w:val="21"/>
                <w:lang w:val="en-GB"/>
              </w:rPr>
              <w:t>its office</w:t>
            </w:r>
            <w:r w:rsidR="00737688">
              <w:rPr>
                <w:rFonts w:ascii="Arial" w:hAnsi="Arial" w:cs="Arial"/>
                <w:sz w:val="21"/>
                <w:szCs w:val="21"/>
                <w:lang w:val="en-GB"/>
              </w:rPr>
              <w:t xml:space="preserve"> at Veeweidestraat 9, 3300 Tienen (Belgium)</w:t>
            </w:r>
            <w:r w:rsidR="008D096A" w:rsidRPr="008D1DBC">
              <w:rPr>
                <w:rFonts w:ascii="Arial" w:eastAsia="Times New Roman" w:hAnsi="Arial" w:cs="Arial"/>
                <w:kern w:val="20"/>
                <w:sz w:val="21"/>
                <w:szCs w:val="21"/>
                <w:lang w:val="en-GB"/>
              </w:rPr>
              <w:t>, represented by Mr</w:t>
            </w:r>
            <w:r>
              <w:rPr>
                <w:rFonts w:ascii="Arial" w:eastAsia="Times New Roman" w:hAnsi="Arial" w:cs="Arial"/>
                <w:kern w:val="20"/>
                <w:sz w:val="21"/>
                <w:szCs w:val="21"/>
                <w:lang w:val="en-GB"/>
              </w:rPr>
              <w:t>. Tom Willems</w:t>
            </w:r>
            <w:r w:rsidR="008D096A" w:rsidRPr="008D1DBC">
              <w:rPr>
                <w:rFonts w:ascii="Arial" w:eastAsia="Times New Roman" w:hAnsi="Arial" w:cs="Arial"/>
                <w:kern w:val="20"/>
                <w:sz w:val="21"/>
                <w:szCs w:val="21"/>
                <w:lang w:val="en-GB"/>
              </w:rPr>
              <w:t xml:space="preserve">, </w:t>
            </w:r>
            <w:r>
              <w:rPr>
                <w:rFonts w:ascii="Arial" w:eastAsia="Times New Roman" w:hAnsi="Arial" w:cs="Arial"/>
                <w:kern w:val="20"/>
                <w:sz w:val="21"/>
                <w:szCs w:val="21"/>
                <w:lang w:val="en-GB"/>
              </w:rPr>
              <w:t>Secretary</w:t>
            </w:r>
            <w:r w:rsidR="00AA744A">
              <w:rPr>
                <w:rFonts w:ascii="Arial" w:eastAsia="Times New Roman" w:hAnsi="Arial" w:cs="Arial"/>
                <w:kern w:val="20"/>
                <w:sz w:val="21"/>
                <w:szCs w:val="21"/>
                <w:lang w:val="en-GB"/>
              </w:rPr>
              <w:t>,</w:t>
            </w:r>
            <w:r w:rsidR="00991401">
              <w:rPr>
                <w:rFonts w:ascii="Arial" w:eastAsia="Times New Roman" w:hAnsi="Arial" w:cs="Arial"/>
                <w:kern w:val="20"/>
                <w:sz w:val="21"/>
                <w:szCs w:val="21"/>
                <w:lang w:val="en-GB"/>
              </w:rPr>
              <w:t xml:space="preserve"> </w:t>
            </w:r>
            <w:r w:rsidR="00AA744A">
              <w:rPr>
                <w:rFonts w:ascii="Arial" w:eastAsia="Times New Roman" w:hAnsi="Arial" w:cs="Arial"/>
                <w:kern w:val="20"/>
                <w:sz w:val="21"/>
                <w:szCs w:val="21"/>
                <w:lang w:val="en-GB"/>
              </w:rPr>
              <w:t xml:space="preserve">with email address: </w:t>
            </w:r>
            <w:r w:rsidR="00AA744A" w:rsidRPr="00AA744A">
              <w:rPr>
                <w:rFonts w:ascii="Arial" w:eastAsia="Times New Roman" w:hAnsi="Arial" w:cs="Arial"/>
                <w:kern w:val="20"/>
                <w:sz w:val="21"/>
                <w:szCs w:val="21"/>
                <w:lang w:val="en-GB"/>
              </w:rPr>
              <w:t>secretary@eugin.info</w:t>
            </w:r>
            <w:r w:rsidR="008D096A" w:rsidRPr="008D1DBC">
              <w:rPr>
                <w:rFonts w:ascii="Arial" w:eastAsia="Times New Roman" w:hAnsi="Arial" w:cs="Arial"/>
                <w:kern w:val="20"/>
                <w:sz w:val="21"/>
                <w:szCs w:val="21"/>
                <w:lang w:val="en-GB"/>
              </w:rPr>
              <w:t>;</w:t>
            </w:r>
          </w:p>
          <w:p w14:paraId="1ECDEC6F" w14:textId="55067CEE" w:rsidR="008D096A" w:rsidRPr="008D1DBC" w:rsidRDefault="008D096A" w:rsidP="005A7449">
            <w:pPr>
              <w:spacing w:before="240" w:after="240" w:line="300" w:lineRule="exact"/>
              <w:jc w:val="both"/>
              <w:rPr>
                <w:rFonts w:ascii="Arial" w:eastAsia="Times New Roman" w:hAnsi="Arial" w:cs="Arial"/>
                <w:kern w:val="20"/>
                <w:sz w:val="21"/>
                <w:szCs w:val="21"/>
                <w:lang w:val="en-GB"/>
              </w:rPr>
            </w:pPr>
            <w:r w:rsidRPr="008D1DBC">
              <w:rPr>
                <w:rFonts w:ascii="Arial" w:eastAsia="Times New Roman" w:hAnsi="Arial" w:cs="Arial"/>
                <w:kern w:val="20"/>
                <w:sz w:val="21"/>
                <w:szCs w:val="21"/>
                <w:lang w:val="en-GB"/>
              </w:rPr>
              <w:t>Hereafter: “</w:t>
            </w:r>
            <w:r w:rsidR="002B5007">
              <w:rPr>
                <w:rFonts w:ascii="Arial" w:eastAsia="Times New Roman" w:hAnsi="Arial" w:cs="Arial"/>
                <w:b/>
                <w:bCs/>
                <w:kern w:val="20"/>
                <w:sz w:val="21"/>
                <w:szCs w:val="21"/>
                <w:lang w:val="en-GB"/>
              </w:rPr>
              <w:t>EUGIN</w:t>
            </w:r>
            <w:r w:rsidRPr="008D1DBC">
              <w:rPr>
                <w:rFonts w:ascii="Arial" w:eastAsia="Times New Roman" w:hAnsi="Arial" w:cs="Arial"/>
                <w:kern w:val="20"/>
                <w:sz w:val="21"/>
                <w:szCs w:val="21"/>
                <w:lang w:val="en-GB"/>
              </w:rPr>
              <w:t>”;</w:t>
            </w:r>
          </w:p>
        </w:tc>
      </w:tr>
      <w:tr w:rsidR="008D096A" w:rsidRPr="00B40D2F" w14:paraId="7D1E8EA3" w14:textId="77777777" w:rsidTr="008D096A">
        <w:trPr>
          <w:cantSplit/>
        </w:trPr>
        <w:tc>
          <w:tcPr>
            <w:tcW w:w="1384" w:type="dxa"/>
          </w:tcPr>
          <w:p w14:paraId="1E9F5110" w14:textId="77777777" w:rsidR="008D096A" w:rsidRPr="008D1DBC" w:rsidRDefault="008D096A" w:rsidP="005A7449">
            <w:pPr>
              <w:spacing w:before="240" w:after="240" w:line="300" w:lineRule="exact"/>
              <w:jc w:val="both"/>
              <w:rPr>
                <w:rFonts w:ascii="Arial" w:eastAsia="Times New Roman" w:hAnsi="Arial" w:cs="Arial"/>
                <w:b/>
                <w:kern w:val="20"/>
                <w:sz w:val="21"/>
                <w:szCs w:val="21"/>
                <w:lang w:val="en-GB"/>
              </w:rPr>
            </w:pPr>
          </w:p>
        </w:tc>
        <w:tc>
          <w:tcPr>
            <w:tcW w:w="7547" w:type="dxa"/>
            <w:gridSpan w:val="2"/>
          </w:tcPr>
          <w:p w14:paraId="48443E80" w14:textId="60FB7924" w:rsidR="008D096A" w:rsidRPr="008D1DBC" w:rsidRDefault="002B5007" w:rsidP="005A7449">
            <w:pPr>
              <w:spacing w:before="240" w:after="240" w:line="300" w:lineRule="exact"/>
              <w:jc w:val="both"/>
              <w:rPr>
                <w:rFonts w:ascii="Arial" w:hAnsi="Arial" w:cs="Arial"/>
                <w:sz w:val="21"/>
                <w:szCs w:val="21"/>
                <w:lang w:val="en-GB"/>
              </w:rPr>
            </w:pPr>
            <w:r>
              <w:rPr>
                <w:rFonts w:ascii="Arial" w:hAnsi="Arial" w:cs="Arial"/>
                <w:sz w:val="21"/>
                <w:szCs w:val="21"/>
                <w:lang w:val="en-GB"/>
              </w:rPr>
              <w:t>BoldLAW</w:t>
            </w:r>
            <w:r w:rsidR="008D096A" w:rsidRPr="008D1DBC">
              <w:rPr>
                <w:rFonts w:ascii="Arial" w:hAnsi="Arial" w:cs="Arial"/>
                <w:sz w:val="21"/>
                <w:szCs w:val="21"/>
                <w:lang w:val="en-GB"/>
              </w:rPr>
              <w:t xml:space="preserve"> and </w:t>
            </w:r>
            <w:r w:rsidR="00991401">
              <w:rPr>
                <w:rFonts w:ascii="Arial" w:hAnsi="Arial" w:cs="Arial"/>
                <w:sz w:val="21"/>
                <w:szCs w:val="21"/>
                <w:lang w:val="en-GB"/>
              </w:rPr>
              <w:t>EUGIN</w:t>
            </w:r>
            <w:r w:rsidR="008D096A" w:rsidRPr="008D1DBC">
              <w:rPr>
                <w:rFonts w:ascii="Arial" w:hAnsi="Arial" w:cs="Arial"/>
                <w:sz w:val="21"/>
                <w:szCs w:val="21"/>
                <w:lang w:val="en-GB"/>
              </w:rPr>
              <w:t xml:space="preserve"> are jointly referred to as the “</w:t>
            </w:r>
            <w:r w:rsidR="008D096A" w:rsidRPr="006647D6">
              <w:rPr>
                <w:rFonts w:ascii="Arial" w:hAnsi="Arial" w:cs="Arial"/>
                <w:b/>
                <w:bCs/>
                <w:sz w:val="21"/>
                <w:szCs w:val="21"/>
                <w:lang w:val="en-GB"/>
              </w:rPr>
              <w:t>Parties</w:t>
            </w:r>
            <w:r w:rsidR="008D096A" w:rsidRPr="008D1DBC">
              <w:rPr>
                <w:rFonts w:ascii="Arial" w:hAnsi="Arial" w:cs="Arial"/>
                <w:sz w:val="21"/>
                <w:szCs w:val="21"/>
                <w:lang w:val="en-GB"/>
              </w:rPr>
              <w:t>” and each individually as a “</w:t>
            </w:r>
            <w:r w:rsidR="008D096A" w:rsidRPr="006647D6">
              <w:rPr>
                <w:rFonts w:ascii="Arial" w:hAnsi="Arial" w:cs="Arial"/>
                <w:b/>
                <w:bCs/>
                <w:sz w:val="21"/>
                <w:szCs w:val="21"/>
                <w:lang w:val="en-GB"/>
              </w:rPr>
              <w:t>Party</w:t>
            </w:r>
            <w:r w:rsidR="008D096A" w:rsidRPr="008D1DBC">
              <w:rPr>
                <w:rFonts w:ascii="Arial" w:hAnsi="Arial" w:cs="Arial"/>
                <w:sz w:val="21"/>
                <w:szCs w:val="21"/>
                <w:lang w:val="en-GB"/>
              </w:rPr>
              <w:t>”</w:t>
            </w:r>
            <w:r w:rsidR="006647D6">
              <w:rPr>
                <w:rFonts w:ascii="Arial" w:hAnsi="Arial" w:cs="Arial"/>
                <w:sz w:val="21"/>
                <w:szCs w:val="21"/>
                <w:lang w:val="en-GB"/>
              </w:rPr>
              <w:t>.</w:t>
            </w:r>
          </w:p>
        </w:tc>
      </w:tr>
    </w:tbl>
    <w:p w14:paraId="0F88340A" w14:textId="51994F57" w:rsidR="00C33C79" w:rsidRPr="008D1DBC" w:rsidRDefault="00C33C79" w:rsidP="005A7449">
      <w:pPr>
        <w:spacing w:before="240" w:after="240" w:line="300" w:lineRule="exact"/>
        <w:jc w:val="both"/>
        <w:rPr>
          <w:rFonts w:ascii="Arial" w:eastAsia="Times New Roman" w:hAnsi="Arial" w:cs="Arial"/>
          <w:b/>
          <w:kern w:val="20"/>
          <w:sz w:val="21"/>
          <w:szCs w:val="21"/>
          <w:lang w:val="en-GB"/>
        </w:rPr>
      </w:pPr>
      <w:bookmarkStart w:id="0" w:name="_Toc5698282"/>
      <w:r w:rsidRPr="008D1DBC">
        <w:rPr>
          <w:rFonts w:ascii="Arial" w:eastAsia="Times New Roman" w:hAnsi="Arial" w:cs="Arial"/>
          <w:b/>
          <w:kern w:val="20"/>
          <w:sz w:val="21"/>
          <w:szCs w:val="21"/>
          <w:lang w:val="en-GB"/>
        </w:rPr>
        <w:t>WHEREAS</w:t>
      </w:r>
      <w:bookmarkEnd w:id="0"/>
      <w:r w:rsidRPr="008D1DBC">
        <w:rPr>
          <w:rFonts w:ascii="Arial" w:eastAsia="Times New Roman" w:hAnsi="Arial" w:cs="Arial"/>
          <w:b/>
          <w:kern w:val="20"/>
          <w:sz w:val="21"/>
          <w:szCs w:val="21"/>
          <w:lang w:val="en-GB"/>
        </w:rPr>
        <w:t>:</w:t>
      </w:r>
    </w:p>
    <w:p w14:paraId="77412844" w14:textId="4FFC04D6" w:rsidR="00C33C79" w:rsidRPr="008D1DBC" w:rsidRDefault="00310F7B" w:rsidP="005A7449">
      <w:pPr>
        <w:widowControl w:val="0"/>
        <w:numPr>
          <w:ilvl w:val="0"/>
          <w:numId w:val="14"/>
        </w:numPr>
        <w:spacing w:before="120" w:after="120" w:line="300" w:lineRule="exact"/>
        <w:jc w:val="both"/>
        <w:rPr>
          <w:rFonts w:ascii="Arial" w:eastAsia="Times New Roman" w:hAnsi="Arial" w:cs="Arial"/>
          <w:kern w:val="20"/>
          <w:sz w:val="21"/>
          <w:szCs w:val="21"/>
          <w:lang w:val="en-GB"/>
        </w:rPr>
      </w:pPr>
      <w:r>
        <w:rPr>
          <w:rFonts w:ascii="Arial" w:eastAsia="Times New Roman" w:hAnsi="Arial" w:cs="Arial"/>
          <w:kern w:val="20"/>
          <w:sz w:val="21"/>
          <w:szCs w:val="21"/>
          <w:lang w:val="en-GB"/>
        </w:rPr>
        <w:t>BoldLAW</w:t>
      </w:r>
      <w:r w:rsidR="00C33C79" w:rsidRPr="008D1DBC">
        <w:rPr>
          <w:rFonts w:ascii="Arial" w:eastAsia="Times New Roman" w:hAnsi="Arial" w:cs="Arial"/>
          <w:kern w:val="20"/>
          <w:sz w:val="21"/>
          <w:szCs w:val="21"/>
          <w:lang w:val="en-GB"/>
        </w:rPr>
        <w:t xml:space="preserve"> is a </w:t>
      </w:r>
      <w:r w:rsidR="005C6A25">
        <w:rPr>
          <w:rFonts w:ascii="Arial" w:eastAsia="Times New Roman" w:hAnsi="Arial" w:cs="Arial"/>
          <w:kern w:val="20"/>
          <w:sz w:val="21"/>
          <w:szCs w:val="21"/>
          <w:lang w:val="en-GB"/>
        </w:rPr>
        <w:t>law firm</w:t>
      </w:r>
      <w:r w:rsidR="00C33C79" w:rsidRPr="008D1DBC">
        <w:rPr>
          <w:rFonts w:ascii="Arial" w:eastAsia="Times New Roman" w:hAnsi="Arial" w:cs="Arial"/>
          <w:kern w:val="20"/>
          <w:sz w:val="21"/>
          <w:szCs w:val="21"/>
          <w:lang w:val="en-GB"/>
        </w:rPr>
        <w:t xml:space="preserve"> </w:t>
      </w:r>
      <w:r w:rsidR="006647D6">
        <w:rPr>
          <w:rFonts w:ascii="Arial" w:eastAsia="Times New Roman" w:hAnsi="Arial" w:cs="Arial"/>
          <w:kern w:val="20"/>
          <w:sz w:val="21"/>
          <w:szCs w:val="21"/>
          <w:lang w:val="en-GB"/>
        </w:rPr>
        <w:t>that</w:t>
      </w:r>
      <w:r w:rsidR="00C33C79" w:rsidRPr="008D1DBC">
        <w:rPr>
          <w:rFonts w:ascii="Arial" w:eastAsia="Times New Roman" w:hAnsi="Arial" w:cs="Arial"/>
          <w:kern w:val="20"/>
          <w:sz w:val="21"/>
          <w:szCs w:val="21"/>
          <w:lang w:val="en-GB"/>
        </w:rPr>
        <w:t xml:space="preserve"> provides </w:t>
      </w:r>
      <w:r>
        <w:rPr>
          <w:rFonts w:ascii="Arial" w:eastAsia="Times New Roman" w:hAnsi="Arial" w:cs="Arial"/>
          <w:kern w:val="20"/>
          <w:sz w:val="21"/>
          <w:szCs w:val="21"/>
          <w:lang w:val="en-GB"/>
        </w:rPr>
        <w:t>legal</w:t>
      </w:r>
      <w:r w:rsidR="00C33C79" w:rsidRPr="008D1DBC">
        <w:rPr>
          <w:rFonts w:ascii="Arial" w:eastAsia="Times New Roman" w:hAnsi="Arial" w:cs="Arial"/>
          <w:kern w:val="20"/>
          <w:sz w:val="21"/>
          <w:szCs w:val="21"/>
          <w:lang w:val="en-GB"/>
        </w:rPr>
        <w:t xml:space="preserve"> services</w:t>
      </w:r>
      <w:r w:rsidR="005C6A25">
        <w:rPr>
          <w:rFonts w:ascii="Arial" w:eastAsia="Times New Roman" w:hAnsi="Arial" w:cs="Arial"/>
          <w:kern w:val="20"/>
          <w:sz w:val="21"/>
          <w:szCs w:val="21"/>
          <w:lang w:val="en-GB"/>
        </w:rPr>
        <w:t xml:space="preserve"> to EUGIN pursuant to the letter of engagement signed by EUGIN on </w:t>
      </w:r>
      <w:r w:rsidR="003D5730">
        <w:rPr>
          <w:rFonts w:ascii="Arial" w:eastAsia="Times New Roman" w:hAnsi="Arial" w:cs="Arial"/>
          <w:kern w:val="20"/>
          <w:sz w:val="21"/>
          <w:szCs w:val="21"/>
          <w:lang w:val="en-GB"/>
        </w:rPr>
        <w:t>22 May</w:t>
      </w:r>
      <w:r w:rsidR="005C6A25">
        <w:rPr>
          <w:rFonts w:ascii="Arial" w:eastAsia="Times New Roman" w:hAnsi="Arial" w:cs="Arial"/>
          <w:kern w:val="20"/>
          <w:sz w:val="21"/>
          <w:szCs w:val="21"/>
          <w:lang w:val="en-GB"/>
        </w:rPr>
        <w:t xml:space="preserve"> 202</w:t>
      </w:r>
      <w:r w:rsidR="002953C6">
        <w:rPr>
          <w:rFonts w:ascii="Arial" w:eastAsia="Times New Roman" w:hAnsi="Arial" w:cs="Arial"/>
          <w:kern w:val="20"/>
          <w:sz w:val="21"/>
          <w:szCs w:val="21"/>
          <w:lang w:val="en-GB"/>
        </w:rPr>
        <w:t>1</w:t>
      </w:r>
      <w:r w:rsidR="005C6A25">
        <w:rPr>
          <w:rFonts w:ascii="Arial" w:eastAsia="Times New Roman" w:hAnsi="Arial" w:cs="Arial"/>
          <w:kern w:val="20"/>
          <w:sz w:val="21"/>
          <w:szCs w:val="21"/>
          <w:lang w:val="en-GB"/>
        </w:rPr>
        <w:t>.</w:t>
      </w:r>
      <w:r w:rsidR="00C33C79" w:rsidRPr="008D1DBC">
        <w:rPr>
          <w:rFonts w:ascii="Arial" w:eastAsia="Times New Roman" w:hAnsi="Arial" w:cs="Arial"/>
          <w:kern w:val="20"/>
          <w:sz w:val="21"/>
          <w:szCs w:val="21"/>
          <w:lang w:val="en-GB"/>
        </w:rPr>
        <w:t xml:space="preserve"> </w:t>
      </w:r>
    </w:p>
    <w:p w14:paraId="19B2A13B" w14:textId="60CE7A50" w:rsidR="00C33C79" w:rsidRPr="008D1DBC" w:rsidRDefault="00310F7B" w:rsidP="005A7449">
      <w:pPr>
        <w:widowControl w:val="0"/>
        <w:numPr>
          <w:ilvl w:val="0"/>
          <w:numId w:val="14"/>
        </w:numPr>
        <w:spacing w:before="120" w:after="120" w:line="300" w:lineRule="exact"/>
        <w:jc w:val="both"/>
        <w:rPr>
          <w:rFonts w:ascii="Arial" w:eastAsia="Times New Roman" w:hAnsi="Arial" w:cs="Arial"/>
          <w:kern w:val="20"/>
          <w:sz w:val="21"/>
          <w:szCs w:val="21"/>
          <w:lang w:val="en-GB"/>
        </w:rPr>
      </w:pPr>
      <w:r>
        <w:rPr>
          <w:rFonts w:ascii="Arial" w:eastAsia="Times New Roman" w:hAnsi="Arial" w:cs="Arial"/>
          <w:kern w:val="20"/>
          <w:sz w:val="21"/>
          <w:szCs w:val="21"/>
          <w:lang w:val="en-GB"/>
        </w:rPr>
        <w:t>EUGIN</w:t>
      </w:r>
      <w:r w:rsidR="00C33C79" w:rsidRPr="008D1DBC">
        <w:rPr>
          <w:rFonts w:ascii="Arial" w:eastAsia="Times New Roman" w:hAnsi="Arial" w:cs="Arial"/>
          <w:kern w:val="20"/>
          <w:sz w:val="21"/>
          <w:szCs w:val="21"/>
          <w:lang w:val="en-GB"/>
        </w:rPr>
        <w:t xml:space="preserve"> </w:t>
      </w:r>
      <w:r w:rsidR="00E231ED" w:rsidRPr="008D1DBC">
        <w:rPr>
          <w:rFonts w:ascii="Arial" w:eastAsia="Times New Roman" w:hAnsi="Arial" w:cs="Arial"/>
          <w:kern w:val="20"/>
          <w:sz w:val="21"/>
          <w:szCs w:val="21"/>
          <w:lang w:val="en-GB"/>
        </w:rPr>
        <w:t xml:space="preserve">wishes to call upon </w:t>
      </w:r>
      <w:r w:rsidR="005F0870">
        <w:rPr>
          <w:rFonts w:ascii="Arial" w:eastAsia="Times New Roman" w:hAnsi="Arial" w:cs="Arial"/>
          <w:kern w:val="20"/>
          <w:sz w:val="21"/>
          <w:szCs w:val="21"/>
          <w:lang w:val="en-GB"/>
        </w:rPr>
        <w:t>other</w:t>
      </w:r>
      <w:r w:rsidR="005C6A25">
        <w:rPr>
          <w:rFonts w:ascii="Arial" w:eastAsia="Times New Roman" w:hAnsi="Arial" w:cs="Arial"/>
          <w:kern w:val="20"/>
          <w:sz w:val="21"/>
          <w:szCs w:val="21"/>
          <w:lang w:val="en-GB"/>
        </w:rPr>
        <w:t xml:space="preserve"> </w:t>
      </w:r>
      <w:r w:rsidR="00E231ED" w:rsidRPr="008D1DBC">
        <w:rPr>
          <w:rFonts w:ascii="Arial" w:eastAsia="Times New Roman" w:hAnsi="Arial" w:cs="Arial"/>
          <w:kern w:val="20"/>
          <w:sz w:val="21"/>
          <w:szCs w:val="21"/>
          <w:lang w:val="en-GB"/>
        </w:rPr>
        <w:t xml:space="preserve">services of </w:t>
      </w:r>
      <w:r>
        <w:rPr>
          <w:rFonts w:ascii="Arial" w:eastAsia="Times New Roman" w:hAnsi="Arial" w:cs="Arial"/>
          <w:kern w:val="20"/>
          <w:sz w:val="21"/>
          <w:szCs w:val="21"/>
          <w:lang w:val="en-GB"/>
        </w:rPr>
        <w:t>BoldLAW</w:t>
      </w:r>
      <w:r w:rsidR="005C6A25">
        <w:rPr>
          <w:rFonts w:ascii="Arial" w:eastAsia="Times New Roman" w:hAnsi="Arial" w:cs="Arial"/>
          <w:kern w:val="20"/>
          <w:sz w:val="21"/>
          <w:szCs w:val="21"/>
          <w:lang w:val="en-GB"/>
        </w:rPr>
        <w:t xml:space="preserve"> in </w:t>
      </w:r>
      <w:r w:rsidR="001F0F13">
        <w:rPr>
          <w:rFonts w:ascii="Arial" w:eastAsia="Times New Roman" w:hAnsi="Arial" w:cs="Arial"/>
          <w:kern w:val="20"/>
          <w:sz w:val="21"/>
          <w:szCs w:val="21"/>
          <w:lang w:val="en-GB"/>
        </w:rPr>
        <w:t>addition</w:t>
      </w:r>
      <w:r w:rsidR="005C6A25">
        <w:rPr>
          <w:rFonts w:ascii="Arial" w:eastAsia="Times New Roman" w:hAnsi="Arial" w:cs="Arial"/>
          <w:kern w:val="20"/>
          <w:sz w:val="21"/>
          <w:szCs w:val="21"/>
          <w:lang w:val="en-GB"/>
        </w:rPr>
        <w:t xml:space="preserve"> to the legal services </w:t>
      </w:r>
      <w:r w:rsidR="001F0F13">
        <w:rPr>
          <w:rFonts w:ascii="Arial" w:eastAsia="Times New Roman" w:hAnsi="Arial" w:cs="Arial"/>
          <w:kern w:val="20"/>
          <w:sz w:val="21"/>
          <w:szCs w:val="21"/>
          <w:lang w:val="en-GB"/>
        </w:rPr>
        <w:t>BoldLAW</w:t>
      </w:r>
      <w:r w:rsidR="005C6A25">
        <w:rPr>
          <w:rFonts w:ascii="Arial" w:eastAsia="Times New Roman" w:hAnsi="Arial" w:cs="Arial"/>
          <w:kern w:val="20"/>
          <w:sz w:val="21"/>
          <w:szCs w:val="21"/>
          <w:lang w:val="en-GB"/>
        </w:rPr>
        <w:t xml:space="preserve"> offers</w:t>
      </w:r>
      <w:r w:rsidR="00C33C79" w:rsidRPr="008D1DBC">
        <w:rPr>
          <w:rFonts w:ascii="Arial" w:eastAsia="Times New Roman" w:hAnsi="Arial" w:cs="Arial"/>
          <w:kern w:val="20"/>
          <w:sz w:val="21"/>
          <w:szCs w:val="21"/>
          <w:lang w:val="en-GB"/>
        </w:rPr>
        <w:t>.</w:t>
      </w:r>
    </w:p>
    <w:p w14:paraId="6840BC48" w14:textId="653C32CC" w:rsidR="002D3A5C" w:rsidRDefault="00E231ED" w:rsidP="005A7449">
      <w:pPr>
        <w:widowControl w:val="0"/>
        <w:numPr>
          <w:ilvl w:val="0"/>
          <w:numId w:val="14"/>
        </w:numPr>
        <w:spacing w:before="120" w:after="120" w:line="300" w:lineRule="exact"/>
        <w:jc w:val="both"/>
        <w:rPr>
          <w:rFonts w:ascii="Arial" w:eastAsia="Times New Roman" w:hAnsi="Arial" w:cs="Arial"/>
          <w:kern w:val="20"/>
          <w:sz w:val="21"/>
          <w:szCs w:val="21"/>
          <w:lang w:val="en-GB"/>
        </w:rPr>
      </w:pPr>
      <w:r w:rsidRPr="008D1DBC">
        <w:rPr>
          <w:rFonts w:ascii="Arial" w:eastAsia="Times New Roman" w:hAnsi="Arial" w:cs="Arial"/>
          <w:kern w:val="20"/>
          <w:sz w:val="21"/>
          <w:szCs w:val="21"/>
          <w:lang w:val="en-GB"/>
        </w:rPr>
        <w:t>Th</w:t>
      </w:r>
      <w:r w:rsidR="005F0870">
        <w:rPr>
          <w:rFonts w:ascii="Arial" w:eastAsia="Times New Roman" w:hAnsi="Arial" w:cs="Arial"/>
          <w:kern w:val="20"/>
          <w:sz w:val="21"/>
          <w:szCs w:val="21"/>
          <w:lang w:val="en-GB"/>
        </w:rPr>
        <w:t>is</w:t>
      </w:r>
      <w:r w:rsidRPr="008D1DBC">
        <w:rPr>
          <w:rFonts w:ascii="Arial" w:eastAsia="Times New Roman" w:hAnsi="Arial" w:cs="Arial"/>
          <w:kern w:val="20"/>
          <w:sz w:val="21"/>
          <w:szCs w:val="21"/>
          <w:lang w:val="en-GB"/>
        </w:rPr>
        <w:t xml:space="preserve"> agreement set</w:t>
      </w:r>
      <w:r w:rsidR="0054335F" w:rsidRPr="008D1DBC">
        <w:rPr>
          <w:rFonts w:ascii="Arial" w:eastAsia="Times New Roman" w:hAnsi="Arial" w:cs="Arial"/>
          <w:kern w:val="20"/>
          <w:sz w:val="21"/>
          <w:szCs w:val="21"/>
          <w:lang w:val="en-GB"/>
        </w:rPr>
        <w:t>s</w:t>
      </w:r>
      <w:r w:rsidRPr="008D1DBC">
        <w:rPr>
          <w:rFonts w:ascii="Arial" w:eastAsia="Times New Roman" w:hAnsi="Arial" w:cs="Arial"/>
          <w:kern w:val="20"/>
          <w:sz w:val="21"/>
          <w:szCs w:val="21"/>
          <w:lang w:val="en-GB"/>
        </w:rPr>
        <w:t xml:space="preserve"> out the terms and conditions for the provision of th</w:t>
      </w:r>
      <w:r w:rsidR="00244C7E">
        <w:rPr>
          <w:rFonts w:ascii="Arial" w:eastAsia="Times New Roman" w:hAnsi="Arial" w:cs="Arial"/>
          <w:kern w:val="20"/>
          <w:sz w:val="21"/>
          <w:szCs w:val="21"/>
          <w:lang w:val="en-GB"/>
        </w:rPr>
        <w:t>ose additional</w:t>
      </w:r>
      <w:r w:rsidRPr="008D1DBC">
        <w:rPr>
          <w:rFonts w:ascii="Arial" w:eastAsia="Times New Roman" w:hAnsi="Arial" w:cs="Arial"/>
          <w:kern w:val="20"/>
          <w:sz w:val="21"/>
          <w:szCs w:val="21"/>
          <w:lang w:val="en-GB"/>
        </w:rPr>
        <w:t xml:space="preserve"> services</w:t>
      </w:r>
      <w:r w:rsidR="0054335F" w:rsidRPr="008D1DBC">
        <w:rPr>
          <w:rFonts w:ascii="Arial" w:eastAsia="Times New Roman" w:hAnsi="Arial" w:cs="Arial"/>
          <w:kern w:val="20"/>
          <w:sz w:val="21"/>
          <w:szCs w:val="21"/>
          <w:lang w:val="en-GB"/>
        </w:rPr>
        <w:t xml:space="preserve"> (the “</w:t>
      </w:r>
      <w:r w:rsidR="0054335F" w:rsidRPr="008D1DBC">
        <w:rPr>
          <w:rFonts w:ascii="Arial" w:eastAsia="Times New Roman" w:hAnsi="Arial" w:cs="Arial"/>
          <w:b/>
          <w:bCs/>
          <w:kern w:val="20"/>
          <w:sz w:val="21"/>
          <w:szCs w:val="21"/>
          <w:lang w:val="en-GB"/>
        </w:rPr>
        <w:t>Agreement</w:t>
      </w:r>
      <w:r w:rsidR="0054335F" w:rsidRPr="008D1DBC">
        <w:rPr>
          <w:rFonts w:ascii="Arial" w:eastAsia="Times New Roman" w:hAnsi="Arial" w:cs="Arial"/>
          <w:kern w:val="20"/>
          <w:sz w:val="21"/>
          <w:szCs w:val="21"/>
          <w:lang w:val="en-GB"/>
        </w:rPr>
        <w:t>”)</w:t>
      </w:r>
      <w:r w:rsidR="00C33C79" w:rsidRPr="008D1DBC">
        <w:rPr>
          <w:rFonts w:ascii="Arial" w:eastAsia="Times New Roman" w:hAnsi="Arial" w:cs="Arial"/>
          <w:kern w:val="20"/>
          <w:sz w:val="21"/>
          <w:szCs w:val="21"/>
          <w:lang w:val="en-GB"/>
        </w:rPr>
        <w:t>.</w:t>
      </w:r>
    </w:p>
    <w:p w14:paraId="70B03433" w14:textId="77777777" w:rsidR="005F0870" w:rsidRPr="008D1DBC" w:rsidRDefault="005F0870" w:rsidP="005F0870">
      <w:pPr>
        <w:widowControl w:val="0"/>
        <w:spacing w:before="120" w:after="120" w:line="300" w:lineRule="exact"/>
        <w:ind w:left="680"/>
        <w:jc w:val="both"/>
        <w:rPr>
          <w:rFonts w:ascii="Arial" w:eastAsia="Times New Roman" w:hAnsi="Arial" w:cs="Arial"/>
          <w:kern w:val="20"/>
          <w:sz w:val="21"/>
          <w:szCs w:val="21"/>
          <w:lang w:val="en-GB"/>
        </w:rPr>
      </w:pPr>
    </w:p>
    <w:p w14:paraId="6C9C7E14" w14:textId="060058F4" w:rsidR="00E231ED" w:rsidRPr="008D1DBC" w:rsidRDefault="00E231ED" w:rsidP="005A7449">
      <w:pPr>
        <w:widowControl w:val="0"/>
        <w:spacing w:after="140" w:line="300" w:lineRule="exact"/>
        <w:jc w:val="both"/>
        <w:outlineLvl w:val="0"/>
        <w:rPr>
          <w:rFonts w:ascii="Arial" w:eastAsia="SimSun" w:hAnsi="Arial" w:cs="Arial"/>
          <w:b/>
          <w:kern w:val="20"/>
          <w:sz w:val="21"/>
          <w:szCs w:val="21"/>
          <w:lang w:val="en-GB"/>
        </w:rPr>
      </w:pPr>
      <w:r w:rsidRPr="008D1DBC">
        <w:rPr>
          <w:rFonts w:ascii="Arial" w:eastAsia="SimSun" w:hAnsi="Arial" w:cs="Arial"/>
          <w:b/>
          <w:bCs/>
          <w:kern w:val="20"/>
          <w:sz w:val="21"/>
          <w:szCs w:val="21"/>
          <w:lang w:val="en-GB"/>
        </w:rPr>
        <w:t>NOW, THEREFORE,</w:t>
      </w:r>
      <w:r w:rsidRPr="008D1DBC">
        <w:rPr>
          <w:rFonts w:ascii="Arial" w:eastAsia="SimSun" w:hAnsi="Arial" w:cs="Arial"/>
          <w:b/>
          <w:kern w:val="20"/>
          <w:sz w:val="21"/>
          <w:szCs w:val="21"/>
          <w:lang w:val="en-GB"/>
        </w:rPr>
        <w:t xml:space="preserve"> THE PARTIES HAVE AGREED AS FOLLOWS:</w:t>
      </w:r>
    </w:p>
    <w:p w14:paraId="787B7DCD" w14:textId="77777777" w:rsidR="005C035C" w:rsidRDefault="005C035C">
      <w:pPr>
        <w:rPr>
          <w:rFonts w:ascii="Arial" w:eastAsia="SimSun" w:hAnsi="Arial" w:cs="Arial"/>
          <w:b/>
          <w:kern w:val="20"/>
          <w:sz w:val="21"/>
          <w:szCs w:val="21"/>
          <w:lang w:val="en-GB"/>
        </w:rPr>
      </w:pPr>
      <w:bookmarkStart w:id="1" w:name="_Ref74823335"/>
      <w:r>
        <w:rPr>
          <w:rFonts w:cs="Arial"/>
          <w:sz w:val="21"/>
          <w:szCs w:val="21"/>
          <w:lang w:val="en-GB"/>
        </w:rPr>
        <w:br w:type="page"/>
      </w:r>
    </w:p>
    <w:p w14:paraId="7492BCEB" w14:textId="34DC0A14" w:rsidR="00B22C17" w:rsidRPr="008D1DBC" w:rsidRDefault="00B22C17" w:rsidP="005A7449">
      <w:pPr>
        <w:pStyle w:val="Level1"/>
        <w:keepLines/>
        <w:spacing w:line="300" w:lineRule="exact"/>
        <w:rPr>
          <w:rFonts w:cs="Arial"/>
          <w:sz w:val="21"/>
          <w:szCs w:val="21"/>
          <w:lang w:val="en-GB"/>
        </w:rPr>
      </w:pPr>
      <w:r w:rsidRPr="008D1DBC">
        <w:rPr>
          <w:rFonts w:cs="Arial"/>
          <w:sz w:val="21"/>
          <w:szCs w:val="21"/>
          <w:lang w:val="en-GB"/>
        </w:rPr>
        <w:lastRenderedPageBreak/>
        <w:t>SERVICES</w:t>
      </w:r>
      <w:bookmarkEnd w:id="1"/>
    </w:p>
    <w:p w14:paraId="11136D84" w14:textId="7AB70849" w:rsidR="005C035C" w:rsidRPr="005C035C" w:rsidRDefault="00BB1317" w:rsidP="005C035C">
      <w:pPr>
        <w:widowControl w:val="0"/>
        <w:numPr>
          <w:ilvl w:val="1"/>
          <w:numId w:val="15"/>
        </w:numPr>
        <w:spacing w:after="140" w:line="300" w:lineRule="exact"/>
        <w:jc w:val="both"/>
        <w:outlineLvl w:val="1"/>
        <w:rPr>
          <w:rFonts w:ascii="Arial" w:eastAsia="SimSun" w:hAnsi="Arial" w:cs="Arial"/>
          <w:b/>
          <w:kern w:val="20"/>
          <w:sz w:val="21"/>
          <w:szCs w:val="21"/>
          <w:lang w:val="en-GB" w:eastAsia="x-none"/>
        </w:rPr>
      </w:pPr>
      <w:r w:rsidRPr="00BB1317">
        <w:rPr>
          <w:rFonts w:ascii="Arial" w:hAnsi="Arial" w:cs="Arial"/>
          <w:sz w:val="21"/>
          <w:szCs w:val="21"/>
          <w:lang w:val="en-GB" w:eastAsia="x-none"/>
        </w:rPr>
        <w:t xml:space="preserve">In the framework of this Agreement, </w:t>
      </w:r>
      <w:r w:rsidR="00310F7B" w:rsidRPr="00BB1317">
        <w:rPr>
          <w:rFonts w:ascii="Arial" w:hAnsi="Arial" w:cs="Arial"/>
          <w:sz w:val="21"/>
          <w:szCs w:val="21"/>
          <w:lang w:val="en-GB" w:eastAsia="x-none"/>
        </w:rPr>
        <w:t>BoldLAW</w:t>
      </w:r>
      <w:r w:rsidR="00B22C17" w:rsidRPr="00BB1317">
        <w:rPr>
          <w:rFonts w:ascii="Arial" w:hAnsi="Arial" w:cs="Arial"/>
          <w:sz w:val="21"/>
          <w:szCs w:val="21"/>
          <w:lang w:val="en-GB" w:eastAsia="x-none"/>
        </w:rPr>
        <w:t xml:space="preserve"> shall </w:t>
      </w:r>
      <w:r w:rsidR="00310F7B" w:rsidRPr="00BB1317">
        <w:rPr>
          <w:rFonts w:ascii="Arial" w:hAnsi="Arial" w:cs="Arial"/>
          <w:sz w:val="21"/>
          <w:szCs w:val="21"/>
          <w:lang w:val="en-GB" w:eastAsia="x-none"/>
        </w:rPr>
        <w:t xml:space="preserve">provide </w:t>
      </w:r>
      <w:r w:rsidR="00AA744A" w:rsidRPr="00BB1317">
        <w:rPr>
          <w:rFonts w:ascii="Arial" w:hAnsi="Arial" w:cs="Arial"/>
          <w:sz w:val="21"/>
          <w:szCs w:val="21"/>
          <w:lang w:val="en-GB" w:eastAsia="x-none"/>
        </w:rPr>
        <w:t>the following services to EUGIN (the “</w:t>
      </w:r>
      <w:r w:rsidR="00AA744A" w:rsidRPr="00BB1317">
        <w:rPr>
          <w:rFonts w:ascii="Arial" w:hAnsi="Arial" w:cs="Arial"/>
          <w:b/>
          <w:bCs/>
          <w:sz w:val="21"/>
          <w:szCs w:val="21"/>
          <w:lang w:val="en-GB" w:eastAsia="x-none"/>
        </w:rPr>
        <w:t>Services</w:t>
      </w:r>
      <w:r w:rsidR="00AA744A" w:rsidRPr="00BB1317">
        <w:rPr>
          <w:rFonts w:ascii="Arial" w:hAnsi="Arial" w:cs="Arial"/>
          <w:sz w:val="21"/>
          <w:szCs w:val="21"/>
          <w:lang w:val="en-GB" w:eastAsia="x-none"/>
        </w:rPr>
        <w:t>”)</w:t>
      </w:r>
      <w:r w:rsidR="005C035C">
        <w:rPr>
          <w:rFonts w:ascii="Arial" w:hAnsi="Arial" w:cs="Arial"/>
          <w:sz w:val="21"/>
          <w:szCs w:val="21"/>
          <w:lang w:val="en-GB"/>
        </w:rPr>
        <w:t>:</w:t>
      </w:r>
    </w:p>
    <w:p w14:paraId="3DD21C19" w14:textId="2549701D" w:rsidR="001F0F13" w:rsidRPr="00BB1317" w:rsidRDefault="00AA744A" w:rsidP="005C035C">
      <w:pPr>
        <w:pStyle w:val="Level2"/>
        <w:widowControl w:val="0"/>
        <w:numPr>
          <w:ilvl w:val="0"/>
          <w:numId w:val="19"/>
        </w:numPr>
        <w:spacing w:line="300" w:lineRule="exact"/>
        <w:rPr>
          <w:rFonts w:cs="Arial"/>
          <w:sz w:val="21"/>
          <w:szCs w:val="21"/>
          <w:lang w:val="en-GB" w:eastAsia="x-none"/>
        </w:rPr>
      </w:pPr>
      <w:r w:rsidRPr="00BB1317">
        <w:rPr>
          <w:rFonts w:cs="Arial"/>
          <w:sz w:val="21"/>
          <w:szCs w:val="21"/>
          <w:lang w:val="en-GB" w:eastAsia="x-none"/>
        </w:rPr>
        <w:t>The provision of an address for the purposes to serve as the</w:t>
      </w:r>
      <w:r w:rsidR="00244C7E">
        <w:rPr>
          <w:rFonts w:cs="Arial"/>
          <w:sz w:val="21"/>
          <w:szCs w:val="21"/>
          <w:lang w:val="en-GB" w:eastAsia="x-none"/>
        </w:rPr>
        <w:t xml:space="preserve"> official</w:t>
      </w:r>
      <w:r w:rsidRPr="00BB1317">
        <w:rPr>
          <w:rFonts w:cs="Arial"/>
          <w:sz w:val="21"/>
          <w:szCs w:val="21"/>
          <w:lang w:val="en-GB" w:eastAsia="x-none"/>
        </w:rPr>
        <w:t xml:space="preserve"> address of the registered office of EUGIN. The address is Veeartsenstraat 54 rue des Véterinaires, 1070 Brussels (Belgium)</w:t>
      </w:r>
      <w:r w:rsidR="005C035C">
        <w:rPr>
          <w:rFonts w:cs="Arial"/>
          <w:sz w:val="21"/>
          <w:szCs w:val="21"/>
          <w:lang w:val="en-GB" w:eastAsia="x-none"/>
        </w:rPr>
        <w:t>.</w:t>
      </w:r>
      <w:r w:rsidRPr="00BB1317">
        <w:rPr>
          <w:rFonts w:cs="Arial"/>
          <w:sz w:val="21"/>
          <w:szCs w:val="21"/>
          <w:lang w:val="en-GB" w:eastAsia="x-none"/>
        </w:rPr>
        <w:t xml:space="preserve"> </w:t>
      </w:r>
    </w:p>
    <w:p w14:paraId="430AA09B" w14:textId="4B9FB191" w:rsidR="001F0F13" w:rsidRPr="00BB1317" w:rsidRDefault="001F0F13" w:rsidP="001F0F13">
      <w:pPr>
        <w:pStyle w:val="Level2"/>
        <w:widowControl w:val="0"/>
        <w:numPr>
          <w:ilvl w:val="0"/>
          <w:numId w:val="19"/>
        </w:numPr>
        <w:spacing w:line="300" w:lineRule="exact"/>
        <w:rPr>
          <w:rFonts w:cs="Arial"/>
          <w:sz w:val="21"/>
          <w:szCs w:val="21"/>
          <w:lang w:val="en-GB" w:eastAsia="x-none"/>
        </w:rPr>
      </w:pPr>
      <w:r w:rsidRPr="00BB1317">
        <w:rPr>
          <w:rFonts w:cs="Arial"/>
          <w:sz w:val="21"/>
          <w:szCs w:val="21"/>
          <w:lang w:val="en-GB" w:eastAsia="x-none"/>
        </w:rPr>
        <w:t>T</w:t>
      </w:r>
      <w:r w:rsidR="005C6A25" w:rsidRPr="00BB1317">
        <w:rPr>
          <w:rFonts w:cs="Arial"/>
          <w:sz w:val="21"/>
          <w:szCs w:val="21"/>
          <w:lang w:val="en-GB" w:eastAsia="x-none"/>
        </w:rPr>
        <w:t>he reception of letters</w:t>
      </w:r>
      <w:r w:rsidR="00244C7E">
        <w:rPr>
          <w:rFonts w:cs="Arial"/>
          <w:sz w:val="21"/>
          <w:szCs w:val="21"/>
          <w:lang w:val="en-GB" w:eastAsia="x-none"/>
        </w:rPr>
        <w:t xml:space="preserve"> at the aforementioned address</w:t>
      </w:r>
      <w:r w:rsidRPr="00BB1317">
        <w:rPr>
          <w:rFonts w:cs="Arial"/>
          <w:sz w:val="21"/>
          <w:szCs w:val="21"/>
          <w:lang w:val="en-GB" w:eastAsia="x-none"/>
        </w:rPr>
        <w:t>.</w:t>
      </w:r>
      <w:r w:rsidR="005C6A25" w:rsidRPr="00BB1317">
        <w:rPr>
          <w:rFonts w:cs="Arial"/>
          <w:sz w:val="21"/>
          <w:szCs w:val="21"/>
          <w:lang w:val="en-GB" w:eastAsia="x-none"/>
        </w:rPr>
        <w:t xml:space="preserve"> </w:t>
      </w:r>
    </w:p>
    <w:p w14:paraId="60124388" w14:textId="0D36374F" w:rsidR="00AA744A" w:rsidRPr="00BB1317" w:rsidRDefault="001F0F13" w:rsidP="001F0F13">
      <w:pPr>
        <w:pStyle w:val="Level2"/>
        <w:widowControl w:val="0"/>
        <w:numPr>
          <w:ilvl w:val="0"/>
          <w:numId w:val="19"/>
        </w:numPr>
        <w:spacing w:line="300" w:lineRule="exact"/>
        <w:rPr>
          <w:rFonts w:cs="Arial"/>
          <w:sz w:val="21"/>
          <w:szCs w:val="21"/>
          <w:lang w:val="en-GB" w:eastAsia="x-none"/>
        </w:rPr>
      </w:pPr>
      <w:r w:rsidRPr="00BB1317">
        <w:rPr>
          <w:rFonts w:cs="Arial"/>
          <w:sz w:val="21"/>
          <w:szCs w:val="21"/>
          <w:lang w:val="en-GB" w:eastAsia="x-none"/>
        </w:rPr>
        <w:t>T</w:t>
      </w:r>
      <w:r w:rsidR="005C6A25" w:rsidRPr="00BB1317">
        <w:rPr>
          <w:rFonts w:cs="Arial"/>
          <w:sz w:val="21"/>
          <w:szCs w:val="21"/>
          <w:lang w:val="en-GB" w:eastAsia="x-none"/>
        </w:rPr>
        <w:t xml:space="preserve">he scanning of the </w:t>
      </w:r>
      <w:r w:rsidR="005F0870" w:rsidRPr="00BB1317">
        <w:rPr>
          <w:rFonts w:cs="Arial"/>
          <w:sz w:val="21"/>
          <w:szCs w:val="21"/>
          <w:lang w:val="en-GB" w:eastAsia="x-none"/>
        </w:rPr>
        <w:t xml:space="preserve">received letters </w:t>
      </w:r>
      <w:r w:rsidR="005C6A25" w:rsidRPr="00BB1317">
        <w:rPr>
          <w:rFonts w:cs="Arial"/>
          <w:sz w:val="21"/>
          <w:szCs w:val="21"/>
          <w:lang w:val="en-GB" w:eastAsia="x-none"/>
        </w:rPr>
        <w:t xml:space="preserve">and the sending of the scans </w:t>
      </w:r>
      <w:r w:rsidRPr="00BB1317">
        <w:rPr>
          <w:rFonts w:cs="Arial"/>
          <w:sz w:val="21"/>
          <w:szCs w:val="21"/>
          <w:lang w:val="en-GB" w:eastAsia="x-none"/>
        </w:rPr>
        <w:t xml:space="preserve">as soon as practically possible </w:t>
      </w:r>
      <w:r w:rsidR="005C6A25" w:rsidRPr="00BB1317">
        <w:rPr>
          <w:rFonts w:cs="Arial"/>
          <w:sz w:val="21"/>
          <w:szCs w:val="21"/>
          <w:lang w:val="en-GB" w:eastAsia="x-none"/>
        </w:rPr>
        <w:t>to the Secretary</w:t>
      </w:r>
      <w:r w:rsidR="00010B02" w:rsidRPr="00BB1317">
        <w:rPr>
          <w:rFonts w:cs="Arial"/>
          <w:sz w:val="21"/>
          <w:szCs w:val="21"/>
          <w:lang w:val="en-GB" w:eastAsia="x-none"/>
        </w:rPr>
        <w:t xml:space="preserve"> </w:t>
      </w:r>
      <w:r w:rsidR="005F0870" w:rsidRPr="00BB1317">
        <w:rPr>
          <w:rFonts w:cs="Arial"/>
          <w:sz w:val="21"/>
          <w:szCs w:val="21"/>
          <w:lang w:val="en-GB" w:eastAsia="x-none"/>
        </w:rPr>
        <w:t xml:space="preserve">of </w:t>
      </w:r>
      <w:r w:rsidR="00010B02" w:rsidRPr="00BB1317">
        <w:rPr>
          <w:rFonts w:cs="Arial"/>
          <w:sz w:val="21"/>
          <w:szCs w:val="21"/>
          <w:lang w:val="en-GB" w:eastAsia="x-none"/>
        </w:rPr>
        <w:t>EUGIN</w:t>
      </w:r>
      <w:r w:rsidR="005C6A25" w:rsidRPr="00BB1317">
        <w:rPr>
          <w:rFonts w:cs="Arial"/>
          <w:sz w:val="21"/>
          <w:szCs w:val="21"/>
          <w:lang w:val="en-GB" w:eastAsia="x-none"/>
        </w:rPr>
        <w:t xml:space="preserve"> by emai</w:t>
      </w:r>
      <w:r w:rsidR="00E9126C" w:rsidRPr="00BB1317">
        <w:rPr>
          <w:rFonts w:cs="Arial"/>
          <w:sz w:val="21"/>
          <w:szCs w:val="21"/>
          <w:lang w:val="en-GB" w:eastAsia="x-none"/>
        </w:rPr>
        <w:t>l</w:t>
      </w:r>
      <w:r w:rsidR="00010B02" w:rsidRPr="00BB1317">
        <w:rPr>
          <w:rFonts w:cs="Arial"/>
          <w:sz w:val="21"/>
          <w:szCs w:val="21"/>
          <w:lang w:val="en-GB" w:eastAsia="x-none"/>
        </w:rPr>
        <w:t xml:space="preserve"> (</w:t>
      </w:r>
      <w:hyperlink r:id="rId8" w:history="1">
        <w:r w:rsidR="00AA744A" w:rsidRPr="00BB1317">
          <w:rPr>
            <w:rStyle w:val="Hyperlink"/>
            <w:rFonts w:cs="Arial"/>
            <w:sz w:val="21"/>
            <w:szCs w:val="21"/>
            <w:lang w:val="en-GB" w:eastAsia="x-none"/>
          </w:rPr>
          <w:t>secretary@eugin.info</w:t>
        </w:r>
      </w:hyperlink>
      <w:r w:rsidR="00010B02" w:rsidRPr="00BB1317">
        <w:rPr>
          <w:rFonts w:cs="Arial"/>
          <w:sz w:val="21"/>
          <w:szCs w:val="21"/>
          <w:lang w:val="en-GB" w:eastAsia="x-none"/>
        </w:rPr>
        <w:t>)</w:t>
      </w:r>
      <w:r w:rsidR="005C6A25" w:rsidRPr="00BB1317">
        <w:rPr>
          <w:rFonts w:cs="Arial"/>
          <w:sz w:val="21"/>
          <w:szCs w:val="21"/>
          <w:lang w:val="en-GB" w:eastAsia="x-none"/>
        </w:rPr>
        <w:t>.</w:t>
      </w:r>
    </w:p>
    <w:p w14:paraId="14174FA8" w14:textId="5EB3B0BD" w:rsidR="00BB1317" w:rsidRPr="00BB1317" w:rsidRDefault="00AA744A" w:rsidP="005F0870">
      <w:pPr>
        <w:pStyle w:val="Level2"/>
        <w:widowControl w:val="0"/>
        <w:numPr>
          <w:ilvl w:val="0"/>
          <w:numId w:val="19"/>
        </w:numPr>
        <w:spacing w:line="300" w:lineRule="exact"/>
        <w:rPr>
          <w:rFonts w:cs="Arial"/>
          <w:sz w:val="21"/>
          <w:szCs w:val="21"/>
          <w:lang w:val="en-GB" w:eastAsia="x-none"/>
        </w:rPr>
      </w:pPr>
      <w:r w:rsidRPr="00BB1317">
        <w:rPr>
          <w:rFonts w:cs="Arial"/>
          <w:sz w:val="21"/>
          <w:szCs w:val="21"/>
          <w:lang w:val="en-GB" w:eastAsia="x-none"/>
        </w:rPr>
        <w:t xml:space="preserve">The provision of </w:t>
      </w:r>
      <w:r w:rsidR="00244C7E">
        <w:rPr>
          <w:rFonts w:cs="Arial"/>
          <w:sz w:val="21"/>
          <w:szCs w:val="21"/>
          <w:lang w:val="en-GB" w:eastAsia="x-none"/>
        </w:rPr>
        <w:t>a</w:t>
      </w:r>
      <w:r w:rsidRPr="00BB1317">
        <w:rPr>
          <w:rFonts w:cs="Arial"/>
          <w:sz w:val="21"/>
          <w:szCs w:val="21"/>
          <w:lang w:val="en-GB" w:eastAsia="x-none"/>
        </w:rPr>
        <w:t xml:space="preserve"> services agreement </w:t>
      </w:r>
      <w:r w:rsidR="001F0F13" w:rsidRPr="00BB1317">
        <w:rPr>
          <w:rFonts w:cs="Arial"/>
          <w:sz w:val="21"/>
          <w:szCs w:val="21"/>
          <w:lang w:val="en-GB" w:eastAsia="x-none"/>
        </w:rPr>
        <w:t>governed by Belgian law</w:t>
      </w:r>
      <w:r w:rsidRPr="00BB1317">
        <w:rPr>
          <w:rFonts w:cs="Arial"/>
          <w:sz w:val="21"/>
          <w:szCs w:val="21"/>
          <w:lang w:val="en-GB" w:eastAsia="x-none"/>
        </w:rPr>
        <w:t>.</w:t>
      </w:r>
    </w:p>
    <w:p w14:paraId="16BCE810" w14:textId="4F0BC209" w:rsidR="00442FD1" w:rsidRPr="00BB1317" w:rsidRDefault="00BB1317" w:rsidP="00BB1317">
      <w:pPr>
        <w:widowControl w:val="0"/>
        <w:numPr>
          <w:ilvl w:val="1"/>
          <w:numId w:val="15"/>
        </w:numPr>
        <w:spacing w:after="140" w:line="300" w:lineRule="exact"/>
        <w:jc w:val="both"/>
        <w:outlineLvl w:val="1"/>
        <w:rPr>
          <w:rFonts w:ascii="Arial" w:eastAsia="SimSun" w:hAnsi="Arial" w:cs="Arial"/>
          <w:b/>
          <w:kern w:val="20"/>
          <w:sz w:val="21"/>
          <w:szCs w:val="21"/>
          <w:lang w:val="en-GB" w:eastAsia="x-none"/>
        </w:rPr>
      </w:pPr>
      <w:r w:rsidRPr="00BB1317">
        <w:rPr>
          <w:rFonts w:ascii="Arial" w:hAnsi="Arial" w:cs="Arial"/>
          <w:sz w:val="21"/>
          <w:szCs w:val="21"/>
          <w:lang w:val="en-GB" w:eastAsia="x-none"/>
        </w:rPr>
        <w:t>The above list of services is limitative.</w:t>
      </w:r>
      <w:r w:rsidR="00310F7B" w:rsidRPr="00BB1317">
        <w:rPr>
          <w:rFonts w:ascii="Arial" w:hAnsi="Arial" w:cs="Arial"/>
          <w:sz w:val="21"/>
          <w:szCs w:val="21"/>
          <w:lang w:val="en-GB" w:eastAsia="x-none"/>
        </w:rPr>
        <w:t xml:space="preserve"> </w:t>
      </w:r>
      <w:bookmarkStart w:id="2" w:name="_Ref38013596"/>
    </w:p>
    <w:p w14:paraId="7E976461" w14:textId="67E82F91" w:rsidR="00360007" w:rsidRPr="008D1DBC" w:rsidRDefault="00360007" w:rsidP="005A7449">
      <w:pPr>
        <w:widowControl w:val="0"/>
        <w:numPr>
          <w:ilvl w:val="0"/>
          <w:numId w:val="15"/>
        </w:numPr>
        <w:spacing w:before="140" w:after="140" w:line="300" w:lineRule="exact"/>
        <w:jc w:val="both"/>
        <w:outlineLvl w:val="0"/>
        <w:rPr>
          <w:rFonts w:ascii="Arial" w:eastAsia="SimSun" w:hAnsi="Arial" w:cs="Arial"/>
          <w:b/>
          <w:kern w:val="20"/>
          <w:sz w:val="21"/>
          <w:szCs w:val="21"/>
          <w:lang w:val="en-GB"/>
        </w:rPr>
      </w:pPr>
      <w:r w:rsidRPr="008D1DBC">
        <w:rPr>
          <w:rFonts w:ascii="Arial" w:eastAsia="SimSun" w:hAnsi="Arial" w:cs="Arial"/>
          <w:b/>
          <w:kern w:val="20"/>
          <w:sz w:val="21"/>
          <w:szCs w:val="21"/>
          <w:lang w:val="en-GB"/>
        </w:rPr>
        <w:t>F</w:t>
      </w:r>
      <w:bookmarkEnd w:id="2"/>
      <w:r w:rsidR="001F0F13">
        <w:rPr>
          <w:rFonts w:ascii="Arial" w:eastAsia="SimSun" w:hAnsi="Arial" w:cs="Arial"/>
          <w:b/>
          <w:kern w:val="20"/>
          <w:sz w:val="21"/>
          <w:szCs w:val="21"/>
          <w:lang w:val="en-GB"/>
        </w:rPr>
        <w:t xml:space="preserve">INANCIAL </w:t>
      </w:r>
      <w:r w:rsidR="00BB1317">
        <w:rPr>
          <w:rFonts w:ascii="Arial" w:eastAsia="SimSun" w:hAnsi="Arial" w:cs="Arial"/>
          <w:b/>
          <w:kern w:val="20"/>
          <w:sz w:val="21"/>
          <w:szCs w:val="21"/>
          <w:lang w:val="en-GB"/>
        </w:rPr>
        <w:t>TERMS</w:t>
      </w:r>
    </w:p>
    <w:p w14:paraId="5359055A" w14:textId="77777777" w:rsidR="005F0870" w:rsidRDefault="00360007" w:rsidP="005F0870">
      <w:pPr>
        <w:widowControl w:val="0"/>
        <w:numPr>
          <w:ilvl w:val="1"/>
          <w:numId w:val="15"/>
        </w:numPr>
        <w:spacing w:after="140" w:line="300" w:lineRule="exact"/>
        <w:jc w:val="both"/>
        <w:outlineLvl w:val="1"/>
        <w:rPr>
          <w:rFonts w:ascii="Arial" w:eastAsia="SimSun" w:hAnsi="Arial" w:cs="Arial"/>
          <w:b/>
          <w:kern w:val="20"/>
          <w:sz w:val="21"/>
          <w:szCs w:val="21"/>
          <w:lang w:val="en-GB" w:eastAsia="x-none"/>
        </w:rPr>
      </w:pPr>
      <w:bookmarkStart w:id="3" w:name="_Ref427682328"/>
      <w:bookmarkStart w:id="4" w:name="_Ref38012229"/>
      <w:r w:rsidRPr="008D1DBC">
        <w:rPr>
          <w:rFonts w:ascii="Arial" w:eastAsia="SimSun" w:hAnsi="Arial" w:cs="Arial"/>
          <w:b/>
          <w:kern w:val="20"/>
          <w:sz w:val="21"/>
          <w:szCs w:val="21"/>
          <w:lang w:val="en-GB" w:eastAsia="x-none"/>
        </w:rPr>
        <w:t>Fee</w:t>
      </w:r>
      <w:bookmarkEnd w:id="3"/>
      <w:bookmarkEnd w:id="4"/>
    </w:p>
    <w:p w14:paraId="2E67A731" w14:textId="75D0E00D" w:rsidR="00EF029A" w:rsidRPr="005F0870" w:rsidRDefault="00360007" w:rsidP="005F0870">
      <w:pPr>
        <w:widowControl w:val="0"/>
        <w:spacing w:after="140" w:line="300" w:lineRule="exact"/>
        <w:ind w:left="680"/>
        <w:jc w:val="both"/>
        <w:outlineLvl w:val="1"/>
        <w:rPr>
          <w:rFonts w:ascii="Arial" w:eastAsia="SimSun" w:hAnsi="Arial" w:cs="Arial"/>
          <w:b/>
          <w:kern w:val="20"/>
          <w:sz w:val="21"/>
          <w:szCs w:val="21"/>
          <w:lang w:val="en-GB" w:eastAsia="x-none"/>
        </w:rPr>
      </w:pPr>
      <w:r w:rsidRPr="005F0870">
        <w:rPr>
          <w:rFonts w:ascii="Arial" w:eastAsia="SimSun" w:hAnsi="Arial" w:cs="Arial"/>
          <w:kern w:val="20"/>
          <w:sz w:val="21"/>
          <w:szCs w:val="21"/>
          <w:lang w:val="en-GB"/>
        </w:rPr>
        <w:t xml:space="preserve">In consideration </w:t>
      </w:r>
      <w:r w:rsidR="005F0870" w:rsidRPr="005F0870">
        <w:rPr>
          <w:rFonts w:ascii="Arial" w:eastAsia="SimSun" w:hAnsi="Arial" w:cs="Arial"/>
          <w:kern w:val="20"/>
          <w:sz w:val="21"/>
          <w:szCs w:val="21"/>
          <w:lang w:val="en-GB"/>
        </w:rPr>
        <w:t>of the Services</w:t>
      </w:r>
      <w:r w:rsidR="005C035C">
        <w:rPr>
          <w:rFonts w:ascii="Arial" w:eastAsia="SimSun" w:hAnsi="Arial" w:cs="Arial"/>
          <w:kern w:val="20"/>
          <w:sz w:val="21"/>
          <w:szCs w:val="21"/>
          <w:lang w:val="en-GB"/>
        </w:rPr>
        <w:t>,</w:t>
      </w:r>
      <w:r w:rsidR="00310F7B" w:rsidRPr="005F0870">
        <w:rPr>
          <w:rFonts w:ascii="Arial" w:eastAsia="SimSun" w:hAnsi="Arial" w:cs="Arial"/>
          <w:kern w:val="20"/>
          <w:sz w:val="21"/>
          <w:szCs w:val="21"/>
          <w:lang w:val="en-GB"/>
        </w:rPr>
        <w:t xml:space="preserve"> EUGIN</w:t>
      </w:r>
      <w:r w:rsidRPr="005F0870">
        <w:rPr>
          <w:rFonts w:ascii="Arial" w:eastAsia="SimSun" w:hAnsi="Arial" w:cs="Arial"/>
          <w:kern w:val="20"/>
          <w:sz w:val="21"/>
          <w:szCs w:val="21"/>
          <w:lang w:val="en-GB"/>
        </w:rPr>
        <w:t xml:space="preserve"> shall pay to </w:t>
      </w:r>
      <w:r w:rsidR="00310F7B" w:rsidRPr="005F0870">
        <w:rPr>
          <w:rFonts w:ascii="Arial" w:eastAsia="SimSun" w:hAnsi="Arial" w:cs="Arial"/>
          <w:kern w:val="20"/>
          <w:sz w:val="21"/>
          <w:szCs w:val="21"/>
          <w:lang w:val="en-GB"/>
        </w:rPr>
        <w:t>BoldLAW</w:t>
      </w:r>
      <w:r w:rsidR="006647D6" w:rsidRPr="005F0870">
        <w:rPr>
          <w:rFonts w:ascii="Arial" w:eastAsia="SimSun" w:hAnsi="Arial" w:cs="Arial"/>
          <w:kern w:val="20"/>
          <w:sz w:val="21"/>
          <w:szCs w:val="21"/>
          <w:lang w:val="en-GB"/>
        </w:rPr>
        <w:t xml:space="preserve"> </w:t>
      </w:r>
      <w:r w:rsidRPr="005F0870">
        <w:rPr>
          <w:rFonts w:ascii="Arial" w:eastAsia="SimSun" w:hAnsi="Arial" w:cs="Arial"/>
          <w:kern w:val="20"/>
          <w:sz w:val="21"/>
          <w:szCs w:val="21"/>
          <w:lang w:val="en-GB"/>
        </w:rPr>
        <w:t>a</w:t>
      </w:r>
      <w:r w:rsidR="005C6A25" w:rsidRPr="005F0870">
        <w:rPr>
          <w:rFonts w:ascii="Arial" w:eastAsia="SimSun" w:hAnsi="Arial" w:cs="Arial"/>
          <w:kern w:val="20"/>
          <w:sz w:val="21"/>
          <w:szCs w:val="21"/>
          <w:lang w:val="en-GB"/>
        </w:rPr>
        <w:t xml:space="preserve"> fixed</w:t>
      </w:r>
      <w:r w:rsidR="00310F7B" w:rsidRPr="005F0870">
        <w:rPr>
          <w:rFonts w:ascii="Arial" w:eastAsia="SimSun" w:hAnsi="Arial" w:cs="Arial"/>
          <w:kern w:val="20"/>
          <w:sz w:val="21"/>
          <w:szCs w:val="21"/>
          <w:lang w:val="en-GB"/>
        </w:rPr>
        <w:t xml:space="preserve"> monthly fee</w:t>
      </w:r>
      <w:r w:rsidRPr="005F0870">
        <w:rPr>
          <w:rFonts w:ascii="Arial" w:eastAsia="SimSun" w:hAnsi="Arial" w:cs="Arial"/>
          <w:kern w:val="20"/>
          <w:sz w:val="21"/>
          <w:szCs w:val="21"/>
          <w:lang w:val="en-GB"/>
        </w:rPr>
        <w:t xml:space="preserve"> of EUR </w:t>
      </w:r>
      <w:r w:rsidR="00310F7B" w:rsidRPr="005F0870">
        <w:rPr>
          <w:rFonts w:ascii="Arial" w:eastAsia="SimSun" w:hAnsi="Arial" w:cs="Arial"/>
          <w:kern w:val="20"/>
          <w:sz w:val="21"/>
          <w:szCs w:val="21"/>
          <w:lang w:val="en-GB"/>
        </w:rPr>
        <w:t>1</w:t>
      </w:r>
      <w:r w:rsidR="00257C1C" w:rsidRPr="005F0870">
        <w:rPr>
          <w:rFonts w:ascii="Arial" w:eastAsia="SimSun" w:hAnsi="Arial" w:cs="Arial"/>
          <w:kern w:val="20"/>
          <w:sz w:val="21"/>
          <w:szCs w:val="21"/>
          <w:lang w:val="en-GB"/>
        </w:rPr>
        <w:t>50</w:t>
      </w:r>
      <w:r w:rsidRPr="005F0870">
        <w:rPr>
          <w:rFonts w:ascii="Arial" w:eastAsia="SimSun" w:hAnsi="Arial" w:cs="Arial"/>
          <w:kern w:val="20"/>
          <w:sz w:val="21"/>
          <w:szCs w:val="21"/>
          <w:lang w:val="en-GB"/>
        </w:rPr>
        <w:t xml:space="preserve"> (excluding VAT)</w:t>
      </w:r>
      <w:r w:rsidR="005C6A25" w:rsidRPr="005F0870">
        <w:rPr>
          <w:rFonts w:ascii="Arial" w:eastAsia="SimSun" w:hAnsi="Arial" w:cs="Arial"/>
          <w:kern w:val="20"/>
          <w:sz w:val="21"/>
          <w:szCs w:val="21"/>
          <w:lang w:val="en-GB"/>
        </w:rPr>
        <w:t xml:space="preserve"> </w:t>
      </w:r>
      <w:r w:rsidR="00976529" w:rsidRPr="005F0870">
        <w:rPr>
          <w:rFonts w:ascii="Arial" w:eastAsia="SimSun" w:hAnsi="Arial" w:cs="Arial"/>
          <w:kern w:val="20"/>
          <w:sz w:val="21"/>
          <w:szCs w:val="21"/>
          <w:lang w:val="en-GB"/>
        </w:rPr>
        <w:t>(the “</w:t>
      </w:r>
      <w:r w:rsidR="00976529" w:rsidRPr="005F0870">
        <w:rPr>
          <w:rFonts w:ascii="Arial" w:eastAsia="SimSun" w:hAnsi="Arial" w:cs="Arial"/>
          <w:b/>
          <w:bCs/>
          <w:kern w:val="20"/>
          <w:sz w:val="21"/>
          <w:szCs w:val="21"/>
          <w:lang w:val="en-GB"/>
        </w:rPr>
        <w:t>Fee</w:t>
      </w:r>
      <w:r w:rsidR="00976529" w:rsidRPr="005F0870">
        <w:rPr>
          <w:rFonts w:ascii="Arial" w:eastAsia="SimSun" w:hAnsi="Arial" w:cs="Arial"/>
          <w:kern w:val="20"/>
          <w:sz w:val="21"/>
          <w:szCs w:val="21"/>
          <w:lang w:val="en-GB"/>
        </w:rPr>
        <w:t>”)</w:t>
      </w:r>
      <w:r w:rsidRPr="005F0870">
        <w:rPr>
          <w:rFonts w:ascii="Arial" w:eastAsia="SimSun" w:hAnsi="Arial" w:cs="Arial"/>
          <w:kern w:val="20"/>
          <w:sz w:val="21"/>
          <w:szCs w:val="21"/>
          <w:lang w:val="en-GB"/>
        </w:rPr>
        <w:t>.</w:t>
      </w:r>
      <w:r w:rsidR="00976529" w:rsidRPr="005F0870">
        <w:rPr>
          <w:rFonts w:ascii="Arial" w:eastAsia="SimSun" w:hAnsi="Arial" w:cs="Arial"/>
          <w:kern w:val="20"/>
          <w:sz w:val="21"/>
          <w:szCs w:val="21"/>
          <w:lang w:val="en-GB"/>
        </w:rPr>
        <w:t xml:space="preserve"> </w:t>
      </w:r>
      <w:r w:rsidRPr="005F0870">
        <w:rPr>
          <w:rFonts w:ascii="Arial" w:eastAsia="SimSun" w:hAnsi="Arial" w:cs="Arial"/>
          <w:kern w:val="20"/>
          <w:sz w:val="21"/>
          <w:szCs w:val="21"/>
          <w:lang w:val="en-GB"/>
        </w:rPr>
        <w:t xml:space="preserve"> </w:t>
      </w:r>
    </w:p>
    <w:p w14:paraId="7AA9BD7D" w14:textId="27291412" w:rsidR="00360007" w:rsidRPr="008D1DBC" w:rsidRDefault="00310F7B" w:rsidP="005A7449">
      <w:pPr>
        <w:widowControl w:val="0"/>
        <w:numPr>
          <w:ilvl w:val="1"/>
          <w:numId w:val="15"/>
        </w:numPr>
        <w:spacing w:after="140" w:line="300" w:lineRule="exact"/>
        <w:jc w:val="both"/>
        <w:outlineLvl w:val="1"/>
        <w:rPr>
          <w:rFonts w:ascii="Arial" w:eastAsia="SimSun" w:hAnsi="Arial" w:cs="Arial"/>
          <w:b/>
          <w:kern w:val="20"/>
          <w:sz w:val="21"/>
          <w:szCs w:val="21"/>
          <w:lang w:val="en-GB" w:eastAsia="x-none"/>
        </w:rPr>
      </w:pPr>
      <w:r>
        <w:rPr>
          <w:rFonts w:ascii="Arial" w:eastAsia="SimSun" w:hAnsi="Arial" w:cs="Arial"/>
          <w:b/>
          <w:kern w:val="20"/>
          <w:sz w:val="21"/>
          <w:szCs w:val="21"/>
          <w:lang w:val="en-GB" w:eastAsia="x-none"/>
        </w:rPr>
        <w:t>P</w:t>
      </w:r>
      <w:r w:rsidR="00360007" w:rsidRPr="008D1DBC">
        <w:rPr>
          <w:rFonts w:ascii="Arial" w:eastAsia="SimSun" w:hAnsi="Arial" w:cs="Arial"/>
          <w:b/>
          <w:kern w:val="20"/>
          <w:sz w:val="21"/>
          <w:szCs w:val="21"/>
          <w:lang w:val="en-GB" w:eastAsia="x-none"/>
        </w:rPr>
        <w:t>ayment</w:t>
      </w:r>
    </w:p>
    <w:p w14:paraId="63995928" w14:textId="0AE32D19" w:rsidR="005F0870" w:rsidRDefault="00360007" w:rsidP="005A7449">
      <w:pPr>
        <w:widowControl w:val="0"/>
        <w:numPr>
          <w:ilvl w:val="2"/>
          <w:numId w:val="15"/>
        </w:numPr>
        <w:spacing w:after="140" w:line="300" w:lineRule="exact"/>
        <w:jc w:val="both"/>
        <w:outlineLvl w:val="2"/>
        <w:rPr>
          <w:rFonts w:ascii="Arial" w:eastAsia="SimSun" w:hAnsi="Arial" w:cs="Arial"/>
          <w:kern w:val="20"/>
          <w:sz w:val="21"/>
          <w:szCs w:val="21"/>
          <w:lang w:val="en-GB"/>
        </w:rPr>
      </w:pPr>
      <w:r w:rsidRPr="008D1DBC">
        <w:rPr>
          <w:rFonts w:ascii="Arial" w:eastAsia="SimSun" w:hAnsi="Arial" w:cs="Arial"/>
          <w:kern w:val="20"/>
          <w:sz w:val="21"/>
          <w:szCs w:val="21"/>
          <w:lang w:val="en-GB"/>
        </w:rPr>
        <w:t xml:space="preserve">The Fee is paid </w:t>
      </w:r>
      <w:r w:rsidR="00BD0A5A">
        <w:rPr>
          <w:rFonts w:ascii="Arial" w:eastAsia="SimSun" w:hAnsi="Arial" w:cs="Arial"/>
          <w:kern w:val="20"/>
          <w:sz w:val="21"/>
          <w:szCs w:val="21"/>
          <w:lang w:val="en-GB"/>
        </w:rPr>
        <w:t xml:space="preserve">by </w:t>
      </w:r>
      <w:r w:rsidR="005C6A25">
        <w:rPr>
          <w:rFonts w:ascii="Arial" w:eastAsia="SimSun" w:hAnsi="Arial" w:cs="Arial"/>
          <w:kern w:val="20"/>
          <w:sz w:val="21"/>
          <w:szCs w:val="21"/>
          <w:lang w:val="en-GB"/>
        </w:rPr>
        <w:t>EUGIN</w:t>
      </w:r>
      <w:r w:rsidR="00BD0A5A">
        <w:rPr>
          <w:rFonts w:ascii="Arial" w:eastAsia="SimSun" w:hAnsi="Arial" w:cs="Arial"/>
          <w:kern w:val="20"/>
          <w:sz w:val="21"/>
          <w:szCs w:val="21"/>
          <w:lang w:val="en-GB"/>
        </w:rPr>
        <w:t xml:space="preserve"> </w:t>
      </w:r>
      <w:r w:rsidRPr="008D1DBC">
        <w:rPr>
          <w:rFonts w:ascii="Arial" w:eastAsia="SimSun" w:hAnsi="Arial" w:cs="Arial"/>
          <w:kern w:val="20"/>
          <w:sz w:val="21"/>
          <w:szCs w:val="21"/>
          <w:lang w:val="en-GB"/>
        </w:rPr>
        <w:t xml:space="preserve">on a </w:t>
      </w:r>
      <w:r w:rsidR="00310F7B">
        <w:rPr>
          <w:rFonts w:ascii="Arial" w:eastAsia="SimSun" w:hAnsi="Arial" w:cs="Arial"/>
          <w:kern w:val="20"/>
          <w:sz w:val="21"/>
          <w:szCs w:val="21"/>
          <w:lang w:val="en-GB"/>
        </w:rPr>
        <w:t>bi-yearly</w:t>
      </w:r>
      <w:r w:rsidRPr="008D1DBC">
        <w:rPr>
          <w:rFonts w:ascii="Arial" w:eastAsia="SimSun" w:hAnsi="Arial" w:cs="Arial"/>
          <w:kern w:val="20"/>
          <w:sz w:val="21"/>
          <w:szCs w:val="21"/>
          <w:lang w:val="en-GB"/>
        </w:rPr>
        <w:t xml:space="preserve"> basis</w:t>
      </w:r>
      <w:r w:rsidR="005C035C">
        <w:rPr>
          <w:rFonts w:ascii="Arial" w:eastAsia="SimSun" w:hAnsi="Arial" w:cs="Arial"/>
          <w:kern w:val="20"/>
          <w:sz w:val="21"/>
          <w:szCs w:val="21"/>
          <w:lang w:val="en-GB"/>
        </w:rPr>
        <w:t>. I</w:t>
      </w:r>
      <w:r w:rsidR="005F0870">
        <w:rPr>
          <w:rFonts w:ascii="Arial" w:eastAsia="SimSun" w:hAnsi="Arial" w:cs="Arial"/>
          <w:kern w:val="20"/>
          <w:sz w:val="21"/>
          <w:szCs w:val="21"/>
          <w:lang w:val="en-GB"/>
        </w:rPr>
        <w:t>n the beginning of each six month period an invoice in the amount of EUR 900 (excluding VAT) will be issued for the six month period</w:t>
      </w:r>
      <w:r w:rsidRPr="008D1DBC">
        <w:rPr>
          <w:rFonts w:ascii="Arial" w:eastAsia="SimSun" w:hAnsi="Arial" w:cs="Arial"/>
          <w:kern w:val="20"/>
          <w:sz w:val="21"/>
          <w:szCs w:val="21"/>
          <w:lang w:val="en-GB"/>
        </w:rPr>
        <w:t xml:space="preserve">. </w:t>
      </w:r>
    </w:p>
    <w:p w14:paraId="5CD7558D" w14:textId="6BC3D78C" w:rsidR="00360007" w:rsidRDefault="00360007" w:rsidP="005A7449">
      <w:pPr>
        <w:widowControl w:val="0"/>
        <w:numPr>
          <w:ilvl w:val="2"/>
          <w:numId w:val="15"/>
        </w:numPr>
        <w:spacing w:after="140" w:line="300" w:lineRule="exact"/>
        <w:jc w:val="both"/>
        <w:outlineLvl w:val="2"/>
        <w:rPr>
          <w:rFonts w:ascii="Arial" w:eastAsia="SimSun" w:hAnsi="Arial" w:cs="Arial"/>
          <w:kern w:val="20"/>
          <w:sz w:val="21"/>
          <w:szCs w:val="21"/>
          <w:lang w:val="en-GB"/>
        </w:rPr>
      </w:pPr>
      <w:r w:rsidRPr="008D1DBC">
        <w:rPr>
          <w:rFonts w:ascii="Arial" w:eastAsia="SimSun" w:hAnsi="Arial" w:cs="Arial"/>
          <w:kern w:val="20"/>
          <w:sz w:val="21"/>
          <w:szCs w:val="21"/>
          <w:lang w:val="en-GB"/>
        </w:rPr>
        <w:t>The</w:t>
      </w:r>
      <w:r w:rsidR="005F0870">
        <w:rPr>
          <w:rFonts w:ascii="Arial" w:eastAsia="SimSun" w:hAnsi="Arial" w:cs="Arial"/>
          <w:kern w:val="20"/>
          <w:sz w:val="21"/>
          <w:szCs w:val="21"/>
          <w:lang w:val="en-GB"/>
        </w:rPr>
        <w:t xml:space="preserve"> </w:t>
      </w:r>
      <w:r w:rsidRPr="008D1DBC">
        <w:rPr>
          <w:rFonts w:ascii="Arial" w:eastAsia="SimSun" w:hAnsi="Arial" w:cs="Arial"/>
          <w:kern w:val="20"/>
          <w:sz w:val="21"/>
          <w:szCs w:val="21"/>
          <w:lang w:val="en-GB"/>
        </w:rPr>
        <w:t xml:space="preserve">Fee is due within </w:t>
      </w:r>
      <w:r w:rsidR="003E69AE">
        <w:rPr>
          <w:rFonts w:ascii="Arial" w:eastAsia="SimSun" w:hAnsi="Arial" w:cs="Arial"/>
          <w:kern w:val="20"/>
          <w:sz w:val="21"/>
          <w:szCs w:val="21"/>
          <w:lang w:val="en-GB"/>
        </w:rPr>
        <w:t>seven (7)</w:t>
      </w:r>
      <w:r w:rsidRPr="008D1DBC">
        <w:rPr>
          <w:rFonts w:ascii="Arial" w:eastAsia="SimSun" w:hAnsi="Arial" w:cs="Arial"/>
          <w:kern w:val="20"/>
          <w:sz w:val="21"/>
          <w:szCs w:val="21"/>
          <w:lang w:val="en-GB"/>
        </w:rPr>
        <w:t xml:space="preserve"> calendar days following the issuance </w:t>
      </w:r>
      <w:r w:rsidR="00244C7E">
        <w:rPr>
          <w:rFonts w:ascii="Arial" w:eastAsia="SimSun" w:hAnsi="Arial" w:cs="Arial"/>
          <w:kern w:val="20"/>
          <w:sz w:val="21"/>
          <w:szCs w:val="21"/>
          <w:lang w:val="en-GB"/>
        </w:rPr>
        <w:t xml:space="preserve">of the invoice </w:t>
      </w:r>
      <w:r w:rsidRPr="008D1DBC">
        <w:rPr>
          <w:rFonts w:ascii="Arial" w:eastAsia="SimSun" w:hAnsi="Arial" w:cs="Arial"/>
          <w:kern w:val="20"/>
          <w:sz w:val="21"/>
          <w:szCs w:val="21"/>
          <w:lang w:val="en-GB"/>
        </w:rPr>
        <w:t xml:space="preserve">and </w:t>
      </w:r>
      <w:r w:rsidR="00244C7E">
        <w:rPr>
          <w:rFonts w:ascii="Arial" w:eastAsia="SimSun" w:hAnsi="Arial" w:cs="Arial"/>
          <w:kern w:val="20"/>
          <w:sz w:val="21"/>
          <w:szCs w:val="21"/>
          <w:lang w:val="en-GB"/>
        </w:rPr>
        <w:t xml:space="preserve">is payable </w:t>
      </w:r>
      <w:r w:rsidRPr="008D1DBC">
        <w:rPr>
          <w:rFonts w:ascii="Arial" w:eastAsia="SimSun" w:hAnsi="Arial" w:cs="Arial"/>
          <w:kern w:val="20"/>
          <w:sz w:val="21"/>
          <w:szCs w:val="21"/>
          <w:lang w:val="en-GB"/>
        </w:rPr>
        <w:t xml:space="preserve">by wire transfer into the </w:t>
      </w:r>
      <w:r w:rsidR="00244C7E">
        <w:rPr>
          <w:rFonts w:ascii="Arial" w:eastAsia="SimSun" w:hAnsi="Arial" w:cs="Arial"/>
          <w:kern w:val="20"/>
          <w:sz w:val="21"/>
          <w:szCs w:val="21"/>
          <w:lang w:val="en-GB"/>
        </w:rPr>
        <w:t xml:space="preserve">bank </w:t>
      </w:r>
      <w:r w:rsidRPr="008D1DBC">
        <w:rPr>
          <w:rFonts w:ascii="Arial" w:eastAsia="SimSun" w:hAnsi="Arial" w:cs="Arial"/>
          <w:kern w:val="20"/>
          <w:sz w:val="21"/>
          <w:szCs w:val="21"/>
          <w:lang w:val="en-GB"/>
        </w:rPr>
        <w:t>account</w:t>
      </w:r>
      <w:r w:rsidR="00244C7E">
        <w:rPr>
          <w:rFonts w:ascii="Arial" w:eastAsia="SimSun" w:hAnsi="Arial" w:cs="Arial"/>
          <w:kern w:val="20"/>
          <w:sz w:val="21"/>
          <w:szCs w:val="21"/>
          <w:lang w:val="en-GB"/>
        </w:rPr>
        <w:t xml:space="preserve"> in the name of BoldLAW </w:t>
      </w:r>
      <w:r w:rsidRPr="008D1DBC">
        <w:rPr>
          <w:rFonts w:ascii="Arial" w:eastAsia="SimSun" w:hAnsi="Arial" w:cs="Arial"/>
          <w:kern w:val="20"/>
          <w:sz w:val="21"/>
          <w:szCs w:val="21"/>
          <w:lang w:val="en-GB"/>
        </w:rPr>
        <w:t>designated</w:t>
      </w:r>
      <w:r w:rsidR="00BD0A5A">
        <w:rPr>
          <w:rFonts w:ascii="Arial" w:eastAsia="SimSun" w:hAnsi="Arial" w:cs="Arial"/>
          <w:kern w:val="20"/>
          <w:sz w:val="21"/>
          <w:szCs w:val="21"/>
          <w:lang w:val="en-GB"/>
        </w:rPr>
        <w:t xml:space="preserve"> on such invoice</w:t>
      </w:r>
      <w:r w:rsidRPr="008D1DBC">
        <w:rPr>
          <w:rFonts w:ascii="Arial" w:eastAsia="SimSun" w:hAnsi="Arial" w:cs="Arial"/>
          <w:kern w:val="20"/>
          <w:sz w:val="21"/>
          <w:szCs w:val="21"/>
          <w:lang w:val="en-GB"/>
        </w:rPr>
        <w:t xml:space="preserve">. </w:t>
      </w:r>
    </w:p>
    <w:p w14:paraId="6CAD96B7" w14:textId="69221946" w:rsidR="005C6A25" w:rsidRPr="005C6A25" w:rsidRDefault="005C6A25" w:rsidP="005C6A25">
      <w:pPr>
        <w:widowControl w:val="0"/>
        <w:numPr>
          <w:ilvl w:val="2"/>
          <w:numId w:val="15"/>
        </w:numPr>
        <w:spacing w:after="140" w:line="300" w:lineRule="exact"/>
        <w:jc w:val="both"/>
        <w:outlineLvl w:val="2"/>
        <w:rPr>
          <w:rFonts w:ascii="Arial" w:eastAsia="SimSun" w:hAnsi="Arial" w:cs="Arial"/>
          <w:kern w:val="20"/>
          <w:sz w:val="21"/>
          <w:szCs w:val="21"/>
          <w:lang w:val="en-GB"/>
        </w:rPr>
      </w:pPr>
      <w:r>
        <w:rPr>
          <w:rFonts w:ascii="Arial" w:eastAsia="SimSun" w:hAnsi="Arial" w:cs="Arial"/>
          <w:kern w:val="20"/>
          <w:sz w:val="21"/>
          <w:szCs w:val="21"/>
          <w:lang w:val="en-GB"/>
        </w:rPr>
        <w:t>Upon termination of the Agreement, the fees paid for the months that have not started yet on the termination date, shall b</w:t>
      </w:r>
      <w:r w:rsidR="005F0870">
        <w:rPr>
          <w:rFonts w:ascii="Arial" w:eastAsia="SimSun" w:hAnsi="Arial" w:cs="Arial"/>
          <w:kern w:val="20"/>
          <w:sz w:val="21"/>
          <w:szCs w:val="21"/>
          <w:lang w:val="en-GB"/>
        </w:rPr>
        <w:t>e</w:t>
      </w:r>
      <w:r>
        <w:rPr>
          <w:rFonts w:ascii="Arial" w:eastAsia="SimSun" w:hAnsi="Arial" w:cs="Arial"/>
          <w:kern w:val="20"/>
          <w:sz w:val="21"/>
          <w:szCs w:val="21"/>
          <w:lang w:val="en-GB"/>
        </w:rPr>
        <w:t xml:space="preserve"> reimbursed </w:t>
      </w:r>
      <w:r w:rsidR="005F0870">
        <w:rPr>
          <w:rFonts w:ascii="Arial" w:eastAsia="SimSun" w:hAnsi="Arial" w:cs="Arial"/>
          <w:kern w:val="20"/>
          <w:sz w:val="21"/>
          <w:szCs w:val="21"/>
          <w:lang w:val="en-GB"/>
        </w:rPr>
        <w:t xml:space="preserve">by BoldLAW </w:t>
      </w:r>
      <w:r>
        <w:rPr>
          <w:rFonts w:ascii="Arial" w:eastAsia="SimSun" w:hAnsi="Arial" w:cs="Arial"/>
          <w:kern w:val="20"/>
          <w:sz w:val="21"/>
          <w:szCs w:val="21"/>
          <w:lang w:val="en-GB"/>
        </w:rPr>
        <w:t>to EUGIN.</w:t>
      </w:r>
    </w:p>
    <w:p w14:paraId="38329CAB" w14:textId="683A1C60" w:rsidR="00BC1F33" w:rsidRPr="001F0F13" w:rsidRDefault="001F0F13" w:rsidP="001F0F13">
      <w:pPr>
        <w:pStyle w:val="Level2"/>
        <w:rPr>
          <w:b/>
          <w:bCs/>
          <w:sz w:val="21"/>
          <w:szCs w:val="21"/>
          <w:lang w:val="en-GB"/>
        </w:rPr>
      </w:pPr>
      <w:bookmarkStart w:id="5" w:name="_Ref320638591"/>
      <w:r w:rsidRPr="001F0F13">
        <w:rPr>
          <w:b/>
          <w:bCs/>
          <w:sz w:val="21"/>
          <w:szCs w:val="21"/>
          <w:lang w:val="en-GB"/>
        </w:rPr>
        <w:t>Cost</w:t>
      </w:r>
      <w:r w:rsidR="005C035C">
        <w:rPr>
          <w:b/>
          <w:bCs/>
          <w:sz w:val="21"/>
          <w:szCs w:val="21"/>
          <w:lang w:val="en-GB"/>
        </w:rPr>
        <w:t>s</w:t>
      </w:r>
      <w:r w:rsidRPr="001F0F13">
        <w:rPr>
          <w:b/>
          <w:bCs/>
          <w:sz w:val="21"/>
          <w:szCs w:val="21"/>
          <w:lang w:val="en-GB"/>
        </w:rPr>
        <w:t xml:space="preserve"> and expenses </w:t>
      </w:r>
      <w:bookmarkStart w:id="6" w:name="_Ref320800254"/>
      <w:bookmarkEnd w:id="5"/>
    </w:p>
    <w:p w14:paraId="3D886CAF" w14:textId="473C1D3A" w:rsidR="00BB1317" w:rsidRPr="005C6A25" w:rsidRDefault="003E69AE" w:rsidP="00BB1317">
      <w:pPr>
        <w:widowControl w:val="0"/>
        <w:numPr>
          <w:ilvl w:val="2"/>
          <w:numId w:val="15"/>
        </w:numPr>
        <w:spacing w:after="140" w:line="300" w:lineRule="exact"/>
        <w:jc w:val="both"/>
        <w:outlineLvl w:val="2"/>
        <w:rPr>
          <w:rFonts w:ascii="Arial" w:eastAsia="SimSun" w:hAnsi="Arial" w:cs="Arial"/>
          <w:kern w:val="20"/>
          <w:sz w:val="21"/>
          <w:szCs w:val="21"/>
          <w:lang w:val="en-GB"/>
        </w:rPr>
      </w:pPr>
      <w:r>
        <w:rPr>
          <w:rFonts w:ascii="Arial" w:hAnsi="Arial" w:cs="Arial"/>
          <w:sz w:val="21"/>
          <w:szCs w:val="21"/>
          <w:lang w:val="en-GB"/>
        </w:rPr>
        <w:t>Any</w:t>
      </w:r>
      <w:r w:rsidR="00BC1F33" w:rsidRPr="008D1DBC">
        <w:rPr>
          <w:rFonts w:ascii="Arial" w:hAnsi="Arial" w:cs="Arial"/>
          <w:sz w:val="21"/>
          <w:szCs w:val="21"/>
          <w:lang w:val="en-GB"/>
        </w:rPr>
        <w:t xml:space="preserve"> costs and expenses incurred </w:t>
      </w:r>
      <w:r w:rsidR="00D25107">
        <w:rPr>
          <w:rFonts w:ascii="Arial" w:hAnsi="Arial" w:cs="Arial"/>
          <w:sz w:val="21"/>
          <w:szCs w:val="21"/>
          <w:lang w:val="en-GB"/>
        </w:rPr>
        <w:t xml:space="preserve">by </w:t>
      </w:r>
      <w:r w:rsidR="005C6A25">
        <w:rPr>
          <w:rFonts w:ascii="Arial" w:hAnsi="Arial" w:cs="Arial"/>
          <w:sz w:val="21"/>
          <w:szCs w:val="21"/>
          <w:lang w:val="en-GB"/>
        </w:rPr>
        <w:t>BoldLAW</w:t>
      </w:r>
      <w:r w:rsidR="00D25107">
        <w:rPr>
          <w:rFonts w:ascii="Arial" w:hAnsi="Arial" w:cs="Arial"/>
          <w:sz w:val="21"/>
          <w:szCs w:val="21"/>
          <w:lang w:val="en-GB"/>
        </w:rPr>
        <w:t xml:space="preserve"> </w:t>
      </w:r>
      <w:r w:rsidR="00BC1F33" w:rsidRPr="008D1DBC">
        <w:rPr>
          <w:rFonts w:ascii="Arial" w:hAnsi="Arial" w:cs="Arial"/>
          <w:sz w:val="21"/>
          <w:szCs w:val="21"/>
          <w:lang w:val="en-GB"/>
        </w:rPr>
        <w:t xml:space="preserve">in the context of the performance of </w:t>
      </w:r>
      <w:r w:rsidR="00D122BC">
        <w:rPr>
          <w:rFonts w:ascii="Arial" w:hAnsi="Arial" w:cs="Arial"/>
          <w:sz w:val="21"/>
          <w:szCs w:val="21"/>
          <w:lang w:val="en-GB"/>
        </w:rPr>
        <w:t>this</w:t>
      </w:r>
      <w:r w:rsidR="00893026" w:rsidRPr="008D1DBC">
        <w:rPr>
          <w:rFonts w:ascii="Arial" w:hAnsi="Arial" w:cs="Arial"/>
          <w:sz w:val="21"/>
          <w:szCs w:val="21"/>
          <w:lang w:val="en-GB"/>
        </w:rPr>
        <w:t xml:space="preserve"> Agreement</w:t>
      </w:r>
      <w:r w:rsidR="00BC1F33" w:rsidRPr="008D1DBC">
        <w:rPr>
          <w:rFonts w:ascii="Arial" w:hAnsi="Arial" w:cs="Arial"/>
          <w:sz w:val="21"/>
          <w:szCs w:val="21"/>
          <w:lang w:val="en-GB"/>
        </w:rPr>
        <w:t xml:space="preserve"> shall be reimbursed by </w:t>
      </w:r>
      <w:r w:rsidR="005C6A25">
        <w:rPr>
          <w:rFonts w:ascii="Arial" w:hAnsi="Arial" w:cs="Arial"/>
          <w:sz w:val="21"/>
          <w:szCs w:val="21"/>
          <w:lang w:val="en-GB"/>
        </w:rPr>
        <w:t>EUGIN</w:t>
      </w:r>
      <w:r w:rsidR="00BC1F33" w:rsidRPr="008D1DBC">
        <w:rPr>
          <w:rFonts w:ascii="Arial" w:hAnsi="Arial" w:cs="Arial"/>
          <w:sz w:val="21"/>
          <w:szCs w:val="21"/>
          <w:lang w:val="en-GB"/>
        </w:rPr>
        <w:t xml:space="preserve"> upon presentation of receipts</w:t>
      </w:r>
      <w:r w:rsidR="00BB1317">
        <w:rPr>
          <w:rFonts w:ascii="Arial" w:hAnsi="Arial" w:cs="Arial"/>
          <w:sz w:val="21"/>
          <w:szCs w:val="21"/>
          <w:lang w:val="en-GB"/>
        </w:rPr>
        <w:t>.</w:t>
      </w:r>
      <w:r w:rsidR="00AA744A">
        <w:rPr>
          <w:rFonts w:ascii="Arial" w:hAnsi="Arial" w:cs="Arial"/>
          <w:sz w:val="21"/>
          <w:szCs w:val="21"/>
          <w:lang w:val="en-GB"/>
        </w:rPr>
        <w:t xml:space="preserve"> </w:t>
      </w:r>
      <w:r w:rsidR="00BB1317">
        <w:rPr>
          <w:rFonts w:ascii="Arial" w:hAnsi="Arial" w:cs="Arial"/>
          <w:sz w:val="21"/>
          <w:szCs w:val="21"/>
          <w:lang w:val="en-GB"/>
        </w:rPr>
        <w:t>For instance</w:t>
      </w:r>
      <w:r w:rsidR="00AA744A">
        <w:rPr>
          <w:rFonts w:ascii="Arial" w:hAnsi="Arial" w:cs="Arial"/>
          <w:sz w:val="21"/>
          <w:szCs w:val="21"/>
          <w:lang w:val="en-GB"/>
        </w:rPr>
        <w:t>,</w:t>
      </w:r>
      <w:r w:rsidR="00AA744A" w:rsidRPr="00AA744A">
        <w:rPr>
          <w:rFonts w:ascii="Arial" w:hAnsi="Arial" w:cs="Arial"/>
          <w:sz w:val="21"/>
          <w:szCs w:val="21"/>
          <w:lang w:val="en-GB"/>
        </w:rPr>
        <w:t xml:space="preserve"> </w:t>
      </w:r>
      <w:r w:rsidR="00BB1317">
        <w:rPr>
          <w:rFonts w:ascii="Arial" w:hAnsi="Arial" w:cs="Arial"/>
          <w:sz w:val="21"/>
          <w:szCs w:val="21"/>
          <w:lang w:val="en-GB"/>
        </w:rPr>
        <w:t xml:space="preserve">stamps for </w:t>
      </w:r>
      <w:r w:rsidR="00AA744A" w:rsidRPr="00AA744A">
        <w:rPr>
          <w:rFonts w:ascii="Arial" w:hAnsi="Arial" w:cs="Arial"/>
          <w:sz w:val="21"/>
          <w:szCs w:val="21"/>
          <w:lang w:val="en-GB"/>
        </w:rPr>
        <w:t xml:space="preserve">the sending </w:t>
      </w:r>
      <w:r w:rsidR="00BB1317">
        <w:rPr>
          <w:rFonts w:ascii="Arial" w:hAnsi="Arial" w:cs="Arial"/>
          <w:sz w:val="21"/>
          <w:szCs w:val="21"/>
          <w:lang w:val="en-GB"/>
        </w:rPr>
        <w:t xml:space="preserve">of received letters </w:t>
      </w:r>
      <w:r w:rsidR="00AA744A" w:rsidRPr="00AA744A">
        <w:rPr>
          <w:rFonts w:ascii="Arial" w:hAnsi="Arial" w:cs="Arial"/>
          <w:sz w:val="21"/>
          <w:szCs w:val="21"/>
          <w:lang w:val="en-GB"/>
        </w:rPr>
        <w:t>by regular mail,</w:t>
      </w:r>
      <w:r w:rsidR="00BB1317">
        <w:rPr>
          <w:rFonts w:ascii="Arial" w:hAnsi="Arial" w:cs="Arial"/>
          <w:sz w:val="21"/>
          <w:szCs w:val="21"/>
          <w:lang w:val="en-GB"/>
        </w:rPr>
        <w:t xml:space="preserve"> costs for </w:t>
      </w:r>
      <w:r w:rsidR="00AA744A" w:rsidRPr="00AA744A">
        <w:rPr>
          <w:rFonts w:ascii="Arial" w:hAnsi="Arial" w:cs="Arial"/>
          <w:sz w:val="21"/>
          <w:szCs w:val="21"/>
          <w:lang w:val="en-GB"/>
        </w:rPr>
        <w:t xml:space="preserve">registered mail or courier, </w:t>
      </w:r>
      <w:r w:rsidR="00BB1317">
        <w:rPr>
          <w:rFonts w:ascii="Arial" w:hAnsi="Arial" w:cs="Arial"/>
          <w:sz w:val="21"/>
          <w:szCs w:val="21"/>
          <w:lang w:val="en-GB"/>
        </w:rPr>
        <w:t xml:space="preserve">the cost for </w:t>
      </w:r>
      <w:r w:rsidR="00AA744A" w:rsidRPr="00AA744A">
        <w:rPr>
          <w:rFonts w:ascii="Arial" w:hAnsi="Arial" w:cs="Arial"/>
          <w:sz w:val="21"/>
          <w:szCs w:val="21"/>
          <w:lang w:val="en-GB"/>
        </w:rPr>
        <w:t>a</w:t>
      </w:r>
      <w:r w:rsidR="00BB1317">
        <w:rPr>
          <w:rFonts w:ascii="Arial" w:hAnsi="Arial" w:cs="Arial"/>
          <w:sz w:val="21"/>
          <w:szCs w:val="21"/>
          <w:lang w:val="en-GB"/>
        </w:rPr>
        <w:t>n inox</w:t>
      </w:r>
      <w:r w:rsidR="00AA744A" w:rsidRPr="00AA744A">
        <w:rPr>
          <w:rFonts w:ascii="Arial" w:hAnsi="Arial" w:cs="Arial"/>
          <w:sz w:val="21"/>
          <w:szCs w:val="21"/>
          <w:lang w:val="en-GB"/>
        </w:rPr>
        <w:t xml:space="preserve"> name plate</w:t>
      </w:r>
      <w:r w:rsidR="00BB1317">
        <w:rPr>
          <w:rFonts w:ascii="Arial" w:hAnsi="Arial" w:cs="Arial"/>
          <w:sz w:val="21"/>
          <w:szCs w:val="21"/>
          <w:lang w:val="en-GB"/>
        </w:rPr>
        <w:t xml:space="preserve"> with the name of EUGIN to be placed on the facade of the building and corresponding to the standing of the building</w:t>
      </w:r>
      <w:r w:rsidR="00AA744A" w:rsidRPr="00AA744A">
        <w:rPr>
          <w:rFonts w:ascii="Arial" w:hAnsi="Arial" w:cs="Arial"/>
          <w:sz w:val="21"/>
          <w:szCs w:val="21"/>
          <w:lang w:val="en-GB"/>
        </w:rPr>
        <w:t>.</w:t>
      </w:r>
      <w:r w:rsidR="00D47AAF">
        <w:rPr>
          <w:rFonts w:ascii="Arial" w:hAnsi="Arial" w:cs="Arial"/>
          <w:sz w:val="21"/>
          <w:szCs w:val="21"/>
          <w:lang w:val="en-GB"/>
        </w:rPr>
        <w:t xml:space="preserve"> </w:t>
      </w:r>
    </w:p>
    <w:p w14:paraId="1DD27F33" w14:textId="1D2555C4" w:rsidR="00BB1317" w:rsidRPr="005C6A25" w:rsidRDefault="00D47AAF" w:rsidP="00BB1317">
      <w:pPr>
        <w:widowControl w:val="0"/>
        <w:numPr>
          <w:ilvl w:val="2"/>
          <w:numId w:val="15"/>
        </w:numPr>
        <w:spacing w:after="140" w:line="300" w:lineRule="exact"/>
        <w:jc w:val="both"/>
        <w:outlineLvl w:val="2"/>
        <w:rPr>
          <w:rFonts w:ascii="Arial" w:eastAsia="SimSun" w:hAnsi="Arial" w:cs="Arial"/>
          <w:kern w:val="20"/>
          <w:sz w:val="21"/>
          <w:szCs w:val="21"/>
          <w:lang w:val="en-GB"/>
        </w:rPr>
      </w:pPr>
      <w:r>
        <w:rPr>
          <w:rFonts w:ascii="Arial" w:hAnsi="Arial" w:cs="Arial"/>
          <w:sz w:val="21"/>
          <w:szCs w:val="21"/>
          <w:lang w:val="en-GB"/>
        </w:rPr>
        <w:t xml:space="preserve">For the avoidance of doubt, </w:t>
      </w:r>
      <w:r w:rsidR="00BB1317">
        <w:rPr>
          <w:rFonts w:ascii="Arial" w:hAnsi="Arial" w:cs="Arial"/>
          <w:sz w:val="21"/>
          <w:szCs w:val="21"/>
          <w:lang w:val="en-GB"/>
        </w:rPr>
        <w:t xml:space="preserve">it is confirmed that </w:t>
      </w:r>
      <w:r>
        <w:rPr>
          <w:rFonts w:ascii="Arial" w:hAnsi="Arial" w:cs="Arial"/>
          <w:sz w:val="21"/>
          <w:szCs w:val="21"/>
          <w:lang w:val="en-GB"/>
        </w:rPr>
        <w:t xml:space="preserve">no cost and expenses will be charged for the Services referred to in Article </w:t>
      </w:r>
      <w:r w:rsidR="00244C7E">
        <w:rPr>
          <w:rFonts w:ascii="Arial" w:hAnsi="Arial" w:cs="Arial"/>
          <w:sz w:val="21"/>
          <w:szCs w:val="21"/>
          <w:lang w:val="en-GB"/>
        </w:rPr>
        <w:t>1</w:t>
      </w:r>
      <w:r w:rsidR="00BB1317">
        <w:rPr>
          <w:rFonts w:ascii="Arial" w:hAnsi="Arial" w:cs="Arial"/>
          <w:sz w:val="21"/>
          <w:szCs w:val="21"/>
          <w:lang w:val="en-GB"/>
        </w:rPr>
        <w:t>.</w:t>
      </w:r>
    </w:p>
    <w:p w14:paraId="585D5700" w14:textId="08980E11" w:rsidR="00BB1317" w:rsidRPr="00AA744A" w:rsidRDefault="001F0F13" w:rsidP="00BB1317">
      <w:pPr>
        <w:keepNext/>
        <w:keepLines/>
        <w:numPr>
          <w:ilvl w:val="0"/>
          <w:numId w:val="15"/>
        </w:numPr>
        <w:spacing w:before="140" w:after="140" w:line="300" w:lineRule="exact"/>
        <w:jc w:val="both"/>
        <w:outlineLvl w:val="0"/>
        <w:rPr>
          <w:rFonts w:ascii="Arial" w:eastAsia="SimSun" w:hAnsi="Arial" w:cs="Arial"/>
          <w:b/>
          <w:bCs/>
          <w:kern w:val="20"/>
          <w:sz w:val="21"/>
          <w:szCs w:val="21"/>
          <w:lang w:val="en-GB"/>
        </w:rPr>
      </w:pPr>
      <w:r>
        <w:rPr>
          <w:rFonts w:ascii="Arial" w:eastAsia="SimSun" w:hAnsi="Arial" w:cs="Arial"/>
          <w:b/>
          <w:bCs/>
          <w:kern w:val="20"/>
          <w:sz w:val="21"/>
          <w:szCs w:val="21"/>
          <w:lang w:val="en-GB"/>
        </w:rPr>
        <w:t>POWER</w:t>
      </w:r>
      <w:r w:rsidR="005C035C">
        <w:rPr>
          <w:rFonts w:ascii="Arial" w:eastAsia="SimSun" w:hAnsi="Arial" w:cs="Arial"/>
          <w:b/>
          <w:bCs/>
          <w:kern w:val="20"/>
          <w:sz w:val="21"/>
          <w:szCs w:val="21"/>
          <w:lang w:val="en-GB"/>
        </w:rPr>
        <w:t xml:space="preserve"> OF</w:t>
      </w:r>
      <w:r>
        <w:rPr>
          <w:rFonts w:ascii="Arial" w:eastAsia="SimSun" w:hAnsi="Arial" w:cs="Arial"/>
          <w:b/>
          <w:bCs/>
          <w:kern w:val="20"/>
          <w:sz w:val="21"/>
          <w:szCs w:val="21"/>
          <w:lang w:val="en-GB"/>
        </w:rPr>
        <w:t xml:space="preserve"> ATTORNEY</w:t>
      </w:r>
    </w:p>
    <w:p w14:paraId="2475E428" w14:textId="2C7974D5" w:rsidR="001F0F13" w:rsidRPr="001F0F13" w:rsidRDefault="001F0F13" w:rsidP="00BB1317">
      <w:pPr>
        <w:widowControl w:val="0"/>
        <w:spacing w:after="140" w:line="300" w:lineRule="exact"/>
        <w:ind w:left="680"/>
        <w:jc w:val="both"/>
        <w:outlineLvl w:val="1"/>
        <w:rPr>
          <w:rFonts w:ascii="Arial" w:eastAsia="SimSun" w:hAnsi="Arial" w:cs="Arial"/>
          <w:kern w:val="20"/>
          <w:sz w:val="21"/>
          <w:szCs w:val="21"/>
          <w:lang w:val="en-GB"/>
        </w:rPr>
      </w:pPr>
      <w:r>
        <w:rPr>
          <w:rFonts w:ascii="Arial" w:eastAsia="SimSun" w:hAnsi="Arial" w:cs="Arial"/>
          <w:kern w:val="20"/>
          <w:sz w:val="21"/>
          <w:szCs w:val="21"/>
          <w:lang w:val="en-GB"/>
        </w:rPr>
        <w:t xml:space="preserve">EUGIN will grant a power of attorney to BoldLAW in order for BoldLAW to receive registered letters and other official communications on </w:t>
      </w:r>
      <w:r w:rsidR="00BB1317">
        <w:rPr>
          <w:rFonts w:ascii="Arial" w:eastAsia="SimSun" w:hAnsi="Arial" w:cs="Arial"/>
          <w:kern w:val="20"/>
          <w:sz w:val="21"/>
          <w:szCs w:val="21"/>
          <w:lang w:val="en-GB"/>
        </w:rPr>
        <w:t>EUGIN’s</w:t>
      </w:r>
      <w:r>
        <w:rPr>
          <w:rFonts w:ascii="Arial" w:eastAsia="SimSun" w:hAnsi="Arial" w:cs="Arial"/>
          <w:kern w:val="20"/>
          <w:sz w:val="21"/>
          <w:szCs w:val="21"/>
          <w:lang w:val="en-GB"/>
        </w:rPr>
        <w:t xml:space="preserve"> behalf</w:t>
      </w:r>
      <w:r w:rsidR="00BB1317">
        <w:rPr>
          <w:rFonts w:ascii="Arial" w:eastAsia="SimSun" w:hAnsi="Arial" w:cs="Arial"/>
          <w:kern w:val="20"/>
          <w:sz w:val="21"/>
          <w:szCs w:val="21"/>
          <w:lang w:val="en-GB"/>
        </w:rPr>
        <w:t xml:space="preserve"> in the framework of this Agreement</w:t>
      </w:r>
      <w:r w:rsidRPr="001F0F13">
        <w:rPr>
          <w:rFonts w:ascii="Arial" w:eastAsia="SimSun" w:hAnsi="Arial" w:cs="Arial"/>
          <w:kern w:val="20"/>
          <w:sz w:val="21"/>
          <w:szCs w:val="21"/>
          <w:lang w:val="en-GB"/>
        </w:rPr>
        <w:t>.</w:t>
      </w:r>
    </w:p>
    <w:p w14:paraId="22BF8508" w14:textId="7A1FD764" w:rsidR="00AA744A" w:rsidRPr="00AA744A" w:rsidRDefault="00D978C6" w:rsidP="00AA744A">
      <w:pPr>
        <w:keepNext/>
        <w:keepLines/>
        <w:numPr>
          <w:ilvl w:val="0"/>
          <w:numId w:val="15"/>
        </w:numPr>
        <w:spacing w:before="140" w:after="140" w:line="300" w:lineRule="exact"/>
        <w:jc w:val="both"/>
        <w:outlineLvl w:val="0"/>
        <w:rPr>
          <w:rFonts w:ascii="Arial" w:eastAsia="SimSun" w:hAnsi="Arial" w:cs="Arial"/>
          <w:b/>
          <w:bCs/>
          <w:kern w:val="20"/>
          <w:sz w:val="21"/>
          <w:szCs w:val="21"/>
          <w:lang w:val="en-GB"/>
        </w:rPr>
      </w:pPr>
      <w:r w:rsidRPr="00AA744A">
        <w:rPr>
          <w:rFonts w:ascii="Arial" w:eastAsia="SimSun" w:hAnsi="Arial" w:cs="Arial"/>
          <w:b/>
          <w:bCs/>
          <w:kern w:val="20"/>
          <w:sz w:val="21"/>
          <w:szCs w:val="21"/>
          <w:lang w:val="en-GB" w:eastAsia="en-BE"/>
        </w:rPr>
        <w:lastRenderedPageBreak/>
        <w:t>CONFIDENTIALITY</w:t>
      </w:r>
    </w:p>
    <w:p w14:paraId="4A4E3BA4" w14:textId="1FD73BDE" w:rsidR="00AA744A" w:rsidRPr="00010B02" w:rsidRDefault="00D978C6" w:rsidP="00AA744A">
      <w:pPr>
        <w:pStyle w:val="Level2"/>
        <w:widowControl w:val="0"/>
        <w:spacing w:line="300" w:lineRule="exact"/>
        <w:rPr>
          <w:rFonts w:cs="Arial"/>
          <w:sz w:val="21"/>
          <w:szCs w:val="21"/>
          <w:lang w:val="en-GB" w:eastAsia="x-none"/>
        </w:rPr>
      </w:pPr>
      <w:r w:rsidRPr="00D978C6">
        <w:rPr>
          <w:rFonts w:cs="Arial"/>
          <w:sz w:val="21"/>
          <w:szCs w:val="21"/>
          <w:lang w:val="en-GB"/>
        </w:rPr>
        <w:t>Each Party undertakes not to disclose, without the prior consent of the other Party, information of a confidential nature on the activities, management, finances or situation of the other Party as well as the findings arising from this Agreement (hereinafter referred to together as the "</w:t>
      </w:r>
      <w:r w:rsidRPr="00BB1317">
        <w:rPr>
          <w:rFonts w:cs="Arial"/>
          <w:b/>
          <w:bCs/>
          <w:sz w:val="21"/>
          <w:szCs w:val="21"/>
          <w:lang w:val="en-GB"/>
        </w:rPr>
        <w:t>Information</w:t>
      </w:r>
      <w:r w:rsidRPr="00D978C6">
        <w:rPr>
          <w:rFonts w:cs="Arial"/>
          <w:sz w:val="21"/>
          <w:szCs w:val="21"/>
          <w:lang w:val="en-GB"/>
        </w:rPr>
        <w:t xml:space="preserve">") and to use them only as part of the performance of this Agreement. </w:t>
      </w:r>
    </w:p>
    <w:p w14:paraId="39C4E0ED" w14:textId="34DD0D33" w:rsidR="00AA744A" w:rsidRPr="00010B02" w:rsidRDefault="00D978C6" w:rsidP="00AA744A">
      <w:pPr>
        <w:pStyle w:val="Level2"/>
        <w:widowControl w:val="0"/>
        <w:spacing w:line="300" w:lineRule="exact"/>
        <w:rPr>
          <w:rFonts w:cs="Arial"/>
          <w:sz w:val="21"/>
          <w:szCs w:val="21"/>
          <w:lang w:val="en-GB" w:eastAsia="x-none"/>
        </w:rPr>
      </w:pPr>
      <w:r w:rsidRPr="00D978C6">
        <w:rPr>
          <w:rFonts w:cs="Arial"/>
          <w:sz w:val="21"/>
          <w:szCs w:val="21"/>
          <w:lang w:val="en-GB"/>
        </w:rPr>
        <w:t xml:space="preserve">However, the following Information shall not be considered as confidential under this Agreement: </w:t>
      </w:r>
    </w:p>
    <w:p w14:paraId="453A3839" w14:textId="77777777" w:rsidR="00AA744A" w:rsidRDefault="00D978C6" w:rsidP="00AA744A">
      <w:pPr>
        <w:pStyle w:val="Lijstalinea"/>
        <w:widowControl w:val="0"/>
        <w:numPr>
          <w:ilvl w:val="0"/>
          <w:numId w:val="18"/>
        </w:numPr>
        <w:spacing w:after="140" w:line="300" w:lineRule="exact"/>
        <w:jc w:val="both"/>
        <w:outlineLvl w:val="1"/>
        <w:rPr>
          <w:rFonts w:ascii="Arial" w:eastAsia="SimSun" w:hAnsi="Arial" w:cs="Arial"/>
          <w:kern w:val="20"/>
          <w:sz w:val="21"/>
          <w:szCs w:val="21"/>
          <w:lang w:val="en-GB" w:eastAsia="en-BE"/>
        </w:rPr>
      </w:pPr>
      <w:r w:rsidRPr="00AA744A">
        <w:rPr>
          <w:rFonts w:ascii="Arial" w:eastAsia="SimSun" w:hAnsi="Arial" w:cs="Arial"/>
          <w:kern w:val="20"/>
          <w:sz w:val="21"/>
          <w:szCs w:val="21"/>
          <w:lang w:val="en-GB" w:eastAsia="en-BE"/>
        </w:rPr>
        <w:t>Information that is public;</w:t>
      </w:r>
    </w:p>
    <w:p w14:paraId="4C089E59" w14:textId="3B90350F" w:rsidR="00AA744A" w:rsidRDefault="00D978C6" w:rsidP="00AA744A">
      <w:pPr>
        <w:pStyle w:val="Lijstalinea"/>
        <w:widowControl w:val="0"/>
        <w:numPr>
          <w:ilvl w:val="0"/>
          <w:numId w:val="18"/>
        </w:numPr>
        <w:spacing w:after="140" w:line="300" w:lineRule="exact"/>
        <w:jc w:val="both"/>
        <w:outlineLvl w:val="1"/>
        <w:rPr>
          <w:rFonts w:ascii="Arial" w:eastAsia="SimSun" w:hAnsi="Arial" w:cs="Arial"/>
          <w:kern w:val="20"/>
          <w:sz w:val="21"/>
          <w:szCs w:val="21"/>
          <w:lang w:val="en-GB" w:eastAsia="en-BE"/>
        </w:rPr>
      </w:pPr>
      <w:r w:rsidRPr="00AA744A">
        <w:rPr>
          <w:rFonts w:ascii="Arial" w:eastAsia="SimSun" w:hAnsi="Arial" w:cs="Arial"/>
          <w:kern w:val="20"/>
          <w:sz w:val="21"/>
          <w:szCs w:val="21"/>
          <w:lang w:val="en-GB" w:eastAsia="en-BE"/>
        </w:rPr>
        <w:t>the Information legally obtained from a third party who is bound by no confidentiality undertaking;</w:t>
      </w:r>
    </w:p>
    <w:p w14:paraId="79C1B3C7" w14:textId="25370D5E" w:rsidR="00D978C6" w:rsidRPr="00AA744A" w:rsidRDefault="00D978C6" w:rsidP="00AA744A">
      <w:pPr>
        <w:pStyle w:val="Lijstalinea"/>
        <w:widowControl w:val="0"/>
        <w:numPr>
          <w:ilvl w:val="0"/>
          <w:numId w:val="18"/>
        </w:numPr>
        <w:spacing w:after="140" w:line="300" w:lineRule="exact"/>
        <w:jc w:val="both"/>
        <w:outlineLvl w:val="1"/>
        <w:rPr>
          <w:rFonts w:ascii="Arial" w:eastAsia="SimSun" w:hAnsi="Arial" w:cs="Arial"/>
          <w:kern w:val="20"/>
          <w:sz w:val="21"/>
          <w:szCs w:val="21"/>
          <w:lang w:val="en-GB" w:eastAsia="en-BE"/>
        </w:rPr>
      </w:pPr>
      <w:r w:rsidRPr="00AA744A">
        <w:rPr>
          <w:rFonts w:ascii="Arial" w:eastAsia="SimSun" w:hAnsi="Arial" w:cs="Arial"/>
          <w:kern w:val="20"/>
          <w:sz w:val="21"/>
          <w:szCs w:val="21"/>
          <w:lang w:val="en-GB" w:eastAsia="en-BE"/>
        </w:rPr>
        <w:t>the Information that has fallen into the public domain, without this being the result of negligence of the other Party.</w:t>
      </w:r>
    </w:p>
    <w:p w14:paraId="6690B3C0" w14:textId="333158C6" w:rsidR="00AA744A" w:rsidRPr="00AA744A" w:rsidRDefault="00D978C6" w:rsidP="00AA744A">
      <w:pPr>
        <w:pStyle w:val="Level2"/>
        <w:widowControl w:val="0"/>
        <w:spacing w:line="300" w:lineRule="exact"/>
        <w:rPr>
          <w:rFonts w:cs="Arial"/>
          <w:sz w:val="21"/>
          <w:szCs w:val="21"/>
          <w:lang w:val="en-GB" w:eastAsia="x-none"/>
        </w:rPr>
      </w:pPr>
      <w:r w:rsidRPr="00D978C6">
        <w:rPr>
          <w:rFonts w:cs="Arial"/>
          <w:sz w:val="21"/>
          <w:szCs w:val="21"/>
          <w:lang w:val="en-GB"/>
        </w:rPr>
        <w:t>The Parties agree to keep secret and confidential and not to use, disclose or divulge to any third party the existence of Agreement, except (i) if necessary or useful to perform the Agreement, (ii) if a Party is required to disclose to comply with applicable laws, or to comply with governmental regulations, provided that the disclosing Party gives prior written notice of such disclosure to the other Party or (iii) if necessary to support a claim or defence in litigation between the Parties under this Agreement.</w:t>
      </w:r>
    </w:p>
    <w:p w14:paraId="102D2995" w14:textId="16B9C75E" w:rsidR="00AA744A" w:rsidRPr="00AA744A" w:rsidRDefault="00D978C6" w:rsidP="00AA744A">
      <w:pPr>
        <w:keepNext/>
        <w:keepLines/>
        <w:numPr>
          <w:ilvl w:val="0"/>
          <w:numId w:val="15"/>
        </w:numPr>
        <w:spacing w:before="140" w:after="140" w:line="300" w:lineRule="exact"/>
        <w:jc w:val="both"/>
        <w:outlineLvl w:val="0"/>
        <w:rPr>
          <w:rFonts w:ascii="Arial" w:eastAsia="SimSun" w:hAnsi="Arial" w:cs="Arial"/>
          <w:b/>
          <w:bCs/>
          <w:kern w:val="20"/>
          <w:sz w:val="21"/>
          <w:szCs w:val="21"/>
          <w:lang w:val="en-GB"/>
        </w:rPr>
      </w:pPr>
      <w:r w:rsidRPr="00AA744A">
        <w:rPr>
          <w:rFonts w:ascii="Arial" w:eastAsia="SimSun" w:hAnsi="Arial" w:cs="Arial"/>
          <w:b/>
          <w:bCs/>
          <w:kern w:val="20"/>
          <w:sz w:val="21"/>
          <w:szCs w:val="21"/>
          <w:lang w:val="en-GB" w:eastAsia="en-BE"/>
        </w:rPr>
        <w:t>LIABILITY</w:t>
      </w:r>
    </w:p>
    <w:p w14:paraId="37CE6428" w14:textId="70ECF9D9" w:rsidR="00D978C6" w:rsidRPr="00FD369F" w:rsidRDefault="00D978C6" w:rsidP="00D978C6">
      <w:pPr>
        <w:widowControl w:val="0"/>
        <w:spacing w:after="140" w:line="300" w:lineRule="exact"/>
        <w:ind w:left="680"/>
        <w:jc w:val="both"/>
        <w:outlineLvl w:val="1"/>
        <w:rPr>
          <w:rFonts w:ascii="Arial" w:eastAsia="SimSun" w:hAnsi="Arial" w:cs="Arial"/>
          <w:kern w:val="20"/>
          <w:sz w:val="21"/>
          <w:szCs w:val="21"/>
          <w:lang w:val="en-GB" w:eastAsia="en-BE"/>
        </w:rPr>
      </w:pPr>
      <w:r w:rsidRPr="00D978C6">
        <w:rPr>
          <w:rFonts w:ascii="Arial" w:eastAsia="SimSun" w:hAnsi="Arial" w:cs="Arial"/>
          <w:kern w:val="20"/>
          <w:sz w:val="21"/>
          <w:szCs w:val="21"/>
          <w:lang w:val="en-GB" w:eastAsia="en-BE"/>
        </w:rPr>
        <w:t xml:space="preserve">EUGIN shall indemnify BoldLAW from and against any and all losses, claims, damages, and liabilities, joint or several, to which BoldLAW may become subject under any applicable law, or otherwise in any way, a claim resulting from, related to, or arising out any transaction or service contemplated by this </w:t>
      </w:r>
      <w:r w:rsidR="009A357D">
        <w:rPr>
          <w:rFonts w:ascii="Arial" w:eastAsia="SimSun" w:hAnsi="Arial" w:cs="Arial"/>
          <w:kern w:val="20"/>
          <w:sz w:val="21"/>
          <w:szCs w:val="21"/>
          <w:lang w:val="en-GB" w:eastAsia="en-BE"/>
        </w:rPr>
        <w:t>A</w:t>
      </w:r>
      <w:r w:rsidRPr="00D978C6">
        <w:rPr>
          <w:rFonts w:ascii="Arial" w:eastAsia="SimSun" w:hAnsi="Arial" w:cs="Arial"/>
          <w:kern w:val="20"/>
          <w:sz w:val="21"/>
          <w:szCs w:val="21"/>
          <w:lang w:val="en-GB" w:eastAsia="en-BE"/>
        </w:rPr>
        <w:t>greement.</w:t>
      </w:r>
    </w:p>
    <w:p w14:paraId="1EB8DCE0" w14:textId="576E91CE" w:rsidR="004F73C2" w:rsidRPr="008D1DBC" w:rsidRDefault="004F73C2" w:rsidP="005A7449">
      <w:pPr>
        <w:widowControl w:val="0"/>
        <w:numPr>
          <w:ilvl w:val="0"/>
          <w:numId w:val="15"/>
        </w:numPr>
        <w:spacing w:before="140" w:after="140" w:line="300" w:lineRule="exact"/>
        <w:jc w:val="both"/>
        <w:outlineLvl w:val="0"/>
        <w:rPr>
          <w:rFonts w:ascii="Arial" w:eastAsia="SimSun" w:hAnsi="Arial" w:cs="Arial"/>
          <w:bCs/>
          <w:kern w:val="20"/>
          <w:sz w:val="21"/>
          <w:szCs w:val="21"/>
          <w:lang w:val="en-GB"/>
        </w:rPr>
      </w:pPr>
      <w:bookmarkStart w:id="7" w:name="_Ref38010206"/>
      <w:bookmarkEnd w:id="6"/>
      <w:r w:rsidRPr="008D1DBC">
        <w:rPr>
          <w:rFonts w:ascii="Arial" w:eastAsia="SimSun" w:hAnsi="Arial" w:cs="Arial"/>
          <w:b/>
          <w:kern w:val="20"/>
          <w:sz w:val="21"/>
          <w:szCs w:val="21"/>
          <w:lang w:val="en-GB"/>
        </w:rPr>
        <w:t>DURATION</w:t>
      </w:r>
      <w:bookmarkEnd w:id="7"/>
      <w:r w:rsidR="008829EB">
        <w:rPr>
          <w:rFonts w:ascii="Arial" w:eastAsia="SimSun" w:hAnsi="Arial" w:cs="Arial"/>
          <w:b/>
          <w:kern w:val="20"/>
          <w:sz w:val="21"/>
          <w:szCs w:val="21"/>
          <w:lang w:val="en-GB"/>
        </w:rPr>
        <w:t xml:space="preserve"> AND TERMINATION</w:t>
      </w:r>
    </w:p>
    <w:p w14:paraId="34FE50C5" w14:textId="7992F577" w:rsidR="004F73C2" w:rsidRPr="008D1DBC" w:rsidRDefault="004F73C2" w:rsidP="005A7449">
      <w:pPr>
        <w:widowControl w:val="0"/>
        <w:numPr>
          <w:ilvl w:val="1"/>
          <w:numId w:val="15"/>
        </w:numPr>
        <w:spacing w:after="140" w:line="300" w:lineRule="exact"/>
        <w:jc w:val="both"/>
        <w:outlineLvl w:val="1"/>
        <w:rPr>
          <w:rFonts w:ascii="Arial" w:eastAsia="SimSun" w:hAnsi="Arial" w:cs="Arial"/>
          <w:kern w:val="20"/>
          <w:sz w:val="21"/>
          <w:szCs w:val="21"/>
          <w:lang w:val="en-GB" w:eastAsia="en-BE"/>
        </w:rPr>
      </w:pPr>
      <w:r w:rsidRPr="008D1DBC">
        <w:rPr>
          <w:rFonts w:ascii="Arial" w:eastAsia="SimSun" w:hAnsi="Arial" w:cs="Arial"/>
          <w:kern w:val="20"/>
          <w:sz w:val="21"/>
          <w:szCs w:val="21"/>
          <w:lang w:val="en-GB" w:eastAsia="en-BE"/>
        </w:rPr>
        <w:t>Th</w:t>
      </w:r>
      <w:r w:rsidRPr="008D1DBC">
        <w:rPr>
          <w:rFonts w:ascii="Arial" w:eastAsia="SimSun" w:hAnsi="Arial" w:cs="Arial"/>
          <w:kern w:val="20"/>
          <w:sz w:val="21"/>
          <w:szCs w:val="21"/>
          <w:lang w:val="en-GB" w:eastAsia="x-none"/>
        </w:rPr>
        <w:t>e</w:t>
      </w:r>
      <w:r w:rsidRPr="008D1DBC">
        <w:rPr>
          <w:rFonts w:ascii="Arial" w:eastAsia="SimSun" w:hAnsi="Arial" w:cs="Arial"/>
          <w:kern w:val="20"/>
          <w:sz w:val="21"/>
          <w:szCs w:val="21"/>
          <w:lang w:val="en-GB" w:eastAsia="en-BE"/>
        </w:rPr>
        <w:t xml:space="preserve"> Agreement is </w:t>
      </w:r>
      <w:r w:rsidRPr="008D1DBC">
        <w:rPr>
          <w:rFonts w:ascii="Arial" w:eastAsia="SimSun" w:hAnsi="Arial" w:cs="Arial"/>
          <w:kern w:val="20"/>
          <w:sz w:val="21"/>
          <w:szCs w:val="21"/>
          <w:lang w:val="en-GB" w:eastAsia="x-none"/>
        </w:rPr>
        <w:t xml:space="preserve">concluded </w:t>
      </w:r>
      <w:r w:rsidRPr="008D1DBC">
        <w:rPr>
          <w:rFonts w:ascii="Arial" w:eastAsia="SimSun" w:hAnsi="Arial" w:cs="Arial"/>
          <w:kern w:val="20"/>
          <w:sz w:val="21"/>
          <w:szCs w:val="21"/>
          <w:lang w:val="en-GB" w:eastAsia="en-BE"/>
        </w:rPr>
        <w:t>for a</w:t>
      </w:r>
      <w:r w:rsidR="00FD369F">
        <w:rPr>
          <w:rFonts w:ascii="Arial" w:eastAsia="SimSun" w:hAnsi="Arial" w:cs="Arial"/>
          <w:kern w:val="20"/>
          <w:sz w:val="21"/>
          <w:szCs w:val="21"/>
          <w:lang w:val="en-GB" w:eastAsia="en-BE"/>
        </w:rPr>
        <w:t>n</w:t>
      </w:r>
      <w:r w:rsidRPr="008D1DBC">
        <w:rPr>
          <w:rFonts w:ascii="Arial" w:eastAsia="SimSun" w:hAnsi="Arial" w:cs="Arial"/>
          <w:kern w:val="20"/>
          <w:sz w:val="21"/>
          <w:szCs w:val="21"/>
          <w:lang w:val="en-GB" w:eastAsia="en-BE"/>
        </w:rPr>
        <w:t xml:space="preserve"> </w:t>
      </w:r>
      <w:r w:rsidR="00FD369F">
        <w:rPr>
          <w:rFonts w:ascii="Arial" w:eastAsia="SimSun" w:hAnsi="Arial" w:cs="Arial"/>
          <w:kern w:val="20"/>
          <w:sz w:val="21"/>
          <w:szCs w:val="21"/>
          <w:lang w:val="en-GB" w:eastAsia="en-BE"/>
        </w:rPr>
        <w:t>u</w:t>
      </w:r>
      <w:r w:rsidR="00737688">
        <w:rPr>
          <w:rFonts w:ascii="Arial" w:eastAsia="SimSun" w:hAnsi="Arial" w:cs="Arial"/>
          <w:kern w:val="20"/>
          <w:sz w:val="21"/>
          <w:szCs w:val="21"/>
          <w:lang w:val="en-GB" w:eastAsia="en-BE"/>
        </w:rPr>
        <w:t>ndetermined period</w:t>
      </w:r>
      <w:r w:rsidR="00D16FC6">
        <w:rPr>
          <w:rFonts w:ascii="Arial" w:eastAsia="SimSun" w:hAnsi="Arial" w:cs="Arial"/>
          <w:kern w:val="20"/>
          <w:sz w:val="21"/>
          <w:szCs w:val="21"/>
          <w:lang w:val="en-GB" w:eastAsia="x-none"/>
        </w:rPr>
        <w:t>, starting on</w:t>
      </w:r>
      <w:r w:rsidRPr="008D1DBC">
        <w:rPr>
          <w:rFonts w:ascii="Arial" w:eastAsia="SimSun" w:hAnsi="Arial" w:cs="Arial"/>
          <w:kern w:val="20"/>
          <w:sz w:val="21"/>
          <w:szCs w:val="21"/>
          <w:lang w:val="en-GB" w:eastAsia="en-BE"/>
        </w:rPr>
        <w:t xml:space="preserve"> </w:t>
      </w:r>
      <w:r w:rsidRPr="008D1DBC">
        <w:rPr>
          <w:rFonts w:ascii="Arial" w:eastAsia="SimSun" w:hAnsi="Arial" w:cs="Arial"/>
          <w:kern w:val="20"/>
          <w:sz w:val="21"/>
          <w:szCs w:val="21"/>
          <w:lang w:val="en-GB" w:eastAsia="x-none"/>
        </w:rPr>
        <w:t xml:space="preserve">the </w:t>
      </w:r>
      <w:r w:rsidR="00D978C6" w:rsidRPr="00D978C6">
        <w:rPr>
          <w:rFonts w:ascii="Arial" w:eastAsia="SimSun" w:hAnsi="Arial" w:cs="Arial"/>
          <w:kern w:val="20"/>
          <w:sz w:val="21"/>
          <w:szCs w:val="21"/>
          <w:highlight w:val="yellow"/>
          <w:lang w:val="en-GB" w:eastAsia="x-none"/>
        </w:rPr>
        <w:t>(</w:t>
      </w:r>
      <w:r w:rsidR="00737688" w:rsidRPr="00D978C6">
        <w:rPr>
          <w:rFonts w:ascii="Arial" w:eastAsia="SimSun" w:hAnsi="Arial" w:cs="Arial"/>
          <w:kern w:val="20"/>
          <w:sz w:val="21"/>
          <w:szCs w:val="21"/>
          <w:highlight w:val="yellow"/>
          <w:lang w:val="en-GB" w:eastAsia="x-none"/>
        </w:rPr>
        <w:t>1</w:t>
      </w:r>
      <w:r w:rsidR="00737688" w:rsidRPr="00D978C6">
        <w:rPr>
          <w:rFonts w:ascii="Arial" w:eastAsia="SimSun" w:hAnsi="Arial" w:cs="Arial"/>
          <w:kern w:val="20"/>
          <w:sz w:val="21"/>
          <w:szCs w:val="21"/>
          <w:highlight w:val="yellow"/>
          <w:vertAlign w:val="superscript"/>
          <w:lang w:val="en-GB" w:eastAsia="x-none"/>
        </w:rPr>
        <w:t>st</w:t>
      </w:r>
      <w:r w:rsidR="00737688" w:rsidRPr="00D978C6">
        <w:rPr>
          <w:rFonts w:ascii="Arial" w:eastAsia="SimSun" w:hAnsi="Arial" w:cs="Arial"/>
          <w:kern w:val="20"/>
          <w:sz w:val="21"/>
          <w:szCs w:val="21"/>
          <w:highlight w:val="yellow"/>
          <w:lang w:val="en-GB" w:eastAsia="x-none"/>
        </w:rPr>
        <w:t xml:space="preserve"> of July</w:t>
      </w:r>
      <w:r w:rsidR="00D978C6" w:rsidRPr="00D978C6">
        <w:rPr>
          <w:rFonts w:ascii="Arial" w:eastAsia="SimSun" w:hAnsi="Arial" w:cs="Arial"/>
          <w:kern w:val="20"/>
          <w:sz w:val="21"/>
          <w:szCs w:val="21"/>
          <w:highlight w:val="yellow"/>
          <w:lang w:val="en-GB" w:eastAsia="x-none"/>
        </w:rPr>
        <w:t>)</w:t>
      </w:r>
      <w:r w:rsidR="00737688">
        <w:rPr>
          <w:rFonts w:ascii="Arial" w:eastAsia="SimSun" w:hAnsi="Arial" w:cs="Arial"/>
          <w:kern w:val="20"/>
          <w:sz w:val="21"/>
          <w:szCs w:val="21"/>
          <w:lang w:val="en-GB" w:eastAsia="x-none"/>
        </w:rPr>
        <w:t xml:space="preserve"> 2021</w:t>
      </w:r>
      <w:r w:rsidRPr="008D1DBC">
        <w:rPr>
          <w:rFonts w:ascii="Arial" w:eastAsia="SimSun" w:hAnsi="Arial" w:cs="Arial"/>
          <w:kern w:val="20"/>
          <w:sz w:val="21"/>
          <w:szCs w:val="21"/>
          <w:lang w:val="en-GB" w:eastAsia="x-none"/>
        </w:rPr>
        <w:t xml:space="preserve">. </w:t>
      </w:r>
    </w:p>
    <w:p w14:paraId="5030B0AC" w14:textId="669A60FB" w:rsidR="00ED52D0" w:rsidRDefault="00ED52D0" w:rsidP="00FD369F">
      <w:pPr>
        <w:widowControl w:val="0"/>
        <w:numPr>
          <w:ilvl w:val="1"/>
          <w:numId w:val="15"/>
        </w:numPr>
        <w:spacing w:after="140" w:line="300" w:lineRule="exact"/>
        <w:jc w:val="both"/>
        <w:outlineLvl w:val="1"/>
        <w:rPr>
          <w:rFonts w:ascii="Arial" w:eastAsia="SimSun" w:hAnsi="Arial" w:cs="Arial"/>
          <w:kern w:val="20"/>
          <w:sz w:val="21"/>
          <w:szCs w:val="21"/>
          <w:lang w:val="en-GB" w:eastAsia="x-none"/>
        </w:rPr>
      </w:pPr>
      <w:bookmarkStart w:id="8" w:name="_Ref365544398"/>
      <w:r>
        <w:rPr>
          <w:rFonts w:ascii="Arial" w:eastAsia="SimSun" w:hAnsi="Arial" w:cs="Arial"/>
          <w:kern w:val="20"/>
          <w:sz w:val="21"/>
          <w:szCs w:val="21"/>
          <w:lang w:val="en-GB" w:eastAsia="en-BE"/>
        </w:rPr>
        <w:t>Each</w:t>
      </w:r>
      <w:r w:rsidRPr="008D1DBC">
        <w:rPr>
          <w:rFonts w:ascii="Arial" w:eastAsia="SimSun" w:hAnsi="Arial" w:cs="Arial"/>
          <w:kern w:val="20"/>
          <w:sz w:val="21"/>
          <w:szCs w:val="21"/>
          <w:lang w:val="en-GB" w:eastAsia="en-BE"/>
        </w:rPr>
        <w:t xml:space="preserve"> Party can terminate the Agreement </w:t>
      </w:r>
      <w:r>
        <w:rPr>
          <w:rFonts w:ascii="Arial" w:eastAsia="SimSun" w:hAnsi="Arial" w:cs="Arial"/>
          <w:kern w:val="20"/>
          <w:sz w:val="21"/>
          <w:szCs w:val="21"/>
          <w:lang w:val="en-GB" w:eastAsia="en-BE"/>
        </w:rPr>
        <w:t xml:space="preserve">at any time </w:t>
      </w:r>
      <w:r w:rsidRPr="008D1DBC">
        <w:rPr>
          <w:rFonts w:ascii="Arial" w:eastAsia="SimSun" w:hAnsi="Arial" w:cs="Arial"/>
          <w:kern w:val="20"/>
          <w:sz w:val="21"/>
          <w:szCs w:val="21"/>
          <w:lang w:val="en-GB" w:eastAsia="x-none"/>
        </w:rPr>
        <w:t xml:space="preserve">with </w:t>
      </w:r>
      <w:r>
        <w:rPr>
          <w:rFonts w:ascii="Arial" w:eastAsia="SimSun" w:hAnsi="Arial" w:cs="Arial"/>
          <w:kern w:val="20"/>
          <w:sz w:val="21"/>
          <w:szCs w:val="21"/>
          <w:lang w:val="en-GB" w:eastAsia="x-none"/>
        </w:rPr>
        <w:t xml:space="preserve">a notice period of one (1) month by giving a notice </w:t>
      </w:r>
      <w:r w:rsidR="00244C7E" w:rsidRPr="00244C7E">
        <w:rPr>
          <w:rFonts w:ascii="Arial" w:eastAsia="SimSun" w:hAnsi="Arial" w:cs="Arial"/>
          <w:kern w:val="20"/>
          <w:sz w:val="21"/>
          <w:szCs w:val="21"/>
          <w:lang w:val="en-GB" w:eastAsia="x-none"/>
        </w:rPr>
        <w:t xml:space="preserve">to that effect </w:t>
      </w:r>
      <w:r>
        <w:rPr>
          <w:rFonts w:ascii="Arial" w:eastAsia="SimSun" w:hAnsi="Arial" w:cs="Arial"/>
          <w:kern w:val="20"/>
          <w:sz w:val="21"/>
          <w:szCs w:val="21"/>
          <w:lang w:val="en-GB" w:eastAsia="x-none"/>
        </w:rPr>
        <w:t xml:space="preserve">by email to </w:t>
      </w:r>
      <w:r w:rsidR="00D978C6">
        <w:rPr>
          <w:rFonts w:ascii="Arial" w:eastAsia="SimSun" w:hAnsi="Arial" w:cs="Arial"/>
          <w:kern w:val="20"/>
          <w:sz w:val="21"/>
          <w:szCs w:val="21"/>
          <w:lang w:val="en-GB" w:eastAsia="x-none"/>
        </w:rPr>
        <w:t xml:space="preserve">the </w:t>
      </w:r>
      <w:r>
        <w:rPr>
          <w:rFonts w:ascii="Arial" w:eastAsia="SimSun" w:hAnsi="Arial" w:cs="Arial"/>
          <w:kern w:val="20"/>
          <w:sz w:val="21"/>
          <w:szCs w:val="21"/>
          <w:lang w:val="en-GB" w:eastAsia="x-none"/>
        </w:rPr>
        <w:t>other Party</w:t>
      </w:r>
      <w:r w:rsidRPr="008D1DBC">
        <w:rPr>
          <w:rFonts w:ascii="Arial" w:eastAsia="SimSun" w:hAnsi="Arial" w:cs="Arial"/>
          <w:kern w:val="20"/>
          <w:sz w:val="21"/>
          <w:szCs w:val="21"/>
          <w:lang w:val="en-GB" w:eastAsia="en-BE"/>
        </w:rPr>
        <w:t xml:space="preserve">. </w:t>
      </w:r>
      <w:r w:rsidR="00D978C6">
        <w:rPr>
          <w:rFonts w:ascii="Arial" w:eastAsia="SimSun" w:hAnsi="Arial" w:cs="Arial"/>
          <w:kern w:val="20"/>
          <w:sz w:val="21"/>
          <w:szCs w:val="21"/>
          <w:lang w:val="en-GB" w:eastAsia="en-BE"/>
        </w:rPr>
        <w:t xml:space="preserve"> Following such notice, the Agreement will terminate at the end of the month</w:t>
      </w:r>
      <w:r w:rsidR="00244C7E">
        <w:rPr>
          <w:rFonts w:ascii="Arial" w:eastAsia="SimSun" w:hAnsi="Arial" w:cs="Arial"/>
          <w:kern w:val="20"/>
          <w:sz w:val="21"/>
          <w:szCs w:val="21"/>
          <w:lang w:val="en-GB" w:eastAsia="en-BE"/>
        </w:rPr>
        <w:t xml:space="preserve"> following the month in which the notice was given</w:t>
      </w:r>
      <w:r w:rsidR="00D978C6">
        <w:rPr>
          <w:rFonts w:ascii="Arial" w:eastAsia="SimSun" w:hAnsi="Arial" w:cs="Arial"/>
          <w:kern w:val="20"/>
          <w:sz w:val="21"/>
          <w:szCs w:val="21"/>
          <w:lang w:val="en-GB" w:eastAsia="en-BE"/>
        </w:rPr>
        <w:t>.</w:t>
      </w:r>
    </w:p>
    <w:p w14:paraId="4799B652" w14:textId="2E8B4A12" w:rsidR="00D211AD" w:rsidRPr="00FD369F" w:rsidRDefault="004F73C2" w:rsidP="00FD369F">
      <w:pPr>
        <w:widowControl w:val="0"/>
        <w:numPr>
          <w:ilvl w:val="1"/>
          <w:numId w:val="15"/>
        </w:numPr>
        <w:spacing w:after="140" w:line="300" w:lineRule="exact"/>
        <w:jc w:val="both"/>
        <w:outlineLvl w:val="1"/>
        <w:rPr>
          <w:rFonts w:ascii="Arial" w:eastAsia="SimSun" w:hAnsi="Arial" w:cs="Arial"/>
          <w:kern w:val="20"/>
          <w:sz w:val="21"/>
          <w:szCs w:val="21"/>
          <w:lang w:val="en-GB" w:eastAsia="x-none"/>
        </w:rPr>
      </w:pPr>
      <w:r w:rsidRPr="008D1DBC">
        <w:rPr>
          <w:rFonts w:ascii="Arial" w:eastAsia="SimSun" w:hAnsi="Arial" w:cs="Arial"/>
          <w:kern w:val="20"/>
          <w:sz w:val="21"/>
          <w:szCs w:val="21"/>
          <w:lang w:val="en-GB" w:eastAsia="en-BE"/>
        </w:rPr>
        <w:t xml:space="preserve">In the event of a breach of </w:t>
      </w:r>
      <w:r w:rsidR="009A357D">
        <w:rPr>
          <w:rFonts w:ascii="Arial" w:eastAsia="SimSun" w:hAnsi="Arial" w:cs="Arial"/>
          <w:kern w:val="20"/>
          <w:sz w:val="21"/>
          <w:szCs w:val="21"/>
          <w:lang w:val="en-GB" w:eastAsia="en-BE"/>
        </w:rPr>
        <w:t xml:space="preserve">a </w:t>
      </w:r>
      <w:r w:rsidRPr="008D1DBC">
        <w:rPr>
          <w:rFonts w:ascii="Arial" w:eastAsia="SimSun" w:hAnsi="Arial" w:cs="Arial"/>
          <w:kern w:val="20"/>
          <w:sz w:val="21"/>
          <w:szCs w:val="21"/>
          <w:lang w:val="en-GB" w:eastAsia="en-BE"/>
        </w:rPr>
        <w:t xml:space="preserve">term of the Agreement by </w:t>
      </w:r>
      <w:r w:rsidRPr="008D1DBC">
        <w:rPr>
          <w:rFonts w:ascii="Arial" w:eastAsia="SimSun" w:hAnsi="Arial" w:cs="Arial"/>
          <w:kern w:val="20"/>
          <w:sz w:val="21"/>
          <w:szCs w:val="21"/>
          <w:lang w:val="en-GB" w:eastAsia="x-none"/>
        </w:rPr>
        <w:t>either</w:t>
      </w:r>
      <w:r w:rsidRPr="008D1DBC">
        <w:rPr>
          <w:rFonts w:ascii="Arial" w:eastAsia="SimSun" w:hAnsi="Arial" w:cs="Arial"/>
          <w:kern w:val="20"/>
          <w:sz w:val="21"/>
          <w:szCs w:val="21"/>
          <w:lang w:val="en-GB" w:eastAsia="en-BE"/>
        </w:rPr>
        <w:t xml:space="preserve"> Party, the other Party shall put the defaulting Party on written notice</w:t>
      </w:r>
      <w:r w:rsidR="00ED52D0">
        <w:rPr>
          <w:rFonts w:ascii="Arial" w:eastAsia="SimSun" w:hAnsi="Arial" w:cs="Arial"/>
          <w:kern w:val="20"/>
          <w:sz w:val="21"/>
          <w:szCs w:val="21"/>
          <w:lang w:val="en-GB" w:eastAsia="en-BE"/>
        </w:rPr>
        <w:t xml:space="preserve"> by email</w:t>
      </w:r>
      <w:r w:rsidRPr="008D1DBC">
        <w:rPr>
          <w:rFonts w:ascii="Arial" w:eastAsia="SimSun" w:hAnsi="Arial" w:cs="Arial"/>
          <w:kern w:val="20"/>
          <w:sz w:val="21"/>
          <w:szCs w:val="21"/>
          <w:lang w:val="en-GB" w:eastAsia="en-BE"/>
        </w:rPr>
        <w:t xml:space="preserve">.  If the defaulting Party fails to terminate and/or remedy the breach within </w:t>
      </w:r>
      <w:r w:rsidR="009A357D">
        <w:rPr>
          <w:rFonts w:ascii="Arial" w:eastAsia="SimSun" w:hAnsi="Arial" w:cs="Arial"/>
          <w:kern w:val="20"/>
          <w:sz w:val="21"/>
          <w:szCs w:val="21"/>
          <w:lang w:val="en-GB" w:eastAsia="en-BE"/>
        </w:rPr>
        <w:t>fifteen (</w:t>
      </w:r>
      <w:r w:rsidR="00ED52D0">
        <w:rPr>
          <w:rFonts w:ascii="Arial" w:eastAsia="SimSun" w:hAnsi="Arial" w:cs="Arial"/>
          <w:kern w:val="20"/>
          <w:sz w:val="21"/>
          <w:szCs w:val="21"/>
          <w:lang w:val="en-GB" w:eastAsia="x-none"/>
        </w:rPr>
        <w:t>15</w:t>
      </w:r>
      <w:r w:rsidR="009A357D">
        <w:rPr>
          <w:rFonts w:ascii="Arial" w:eastAsia="SimSun" w:hAnsi="Arial" w:cs="Arial"/>
          <w:kern w:val="20"/>
          <w:sz w:val="21"/>
          <w:szCs w:val="21"/>
          <w:lang w:val="en-GB" w:eastAsia="x-none"/>
        </w:rPr>
        <w:t>)</w:t>
      </w:r>
      <w:r w:rsidR="00DC55A9" w:rsidRPr="008D1DBC">
        <w:rPr>
          <w:rFonts w:ascii="Arial" w:eastAsia="SimSun" w:hAnsi="Arial" w:cs="Arial"/>
          <w:kern w:val="20"/>
          <w:sz w:val="21"/>
          <w:szCs w:val="21"/>
          <w:lang w:val="en-GB" w:eastAsia="x-none"/>
        </w:rPr>
        <w:t xml:space="preserve"> calendar</w:t>
      </w:r>
      <w:r w:rsidRPr="008D1DBC">
        <w:rPr>
          <w:rFonts w:ascii="Arial" w:eastAsia="SimSun" w:hAnsi="Arial" w:cs="Arial"/>
          <w:kern w:val="20"/>
          <w:sz w:val="21"/>
          <w:szCs w:val="21"/>
          <w:lang w:val="en-GB" w:eastAsia="en-BE"/>
        </w:rPr>
        <w:t xml:space="preserve"> days after </w:t>
      </w:r>
      <w:r w:rsidR="00ED52D0">
        <w:rPr>
          <w:rFonts w:ascii="Arial" w:eastAsia="SimSun" w:hAnsi="Arial" w:cs="Arial"/>
          <w:kern w:val="20"/>
          <w:sz w:val="21"/>
          <w:szCs w:val="21"/>
          <w:lang w:val="en-GB" w:eastAsia="en-BE"/>
        </w:rPr>
        <w:t xml:space="preserve">sending of the </w:t>
      </w:r>
      <w:r w:rsidR="009A357D">
        <w:rPr>
          <w:rFonts w:ascii="Arial" w:eastAsia="SimSun" w:hAnsi="Arial" w:cs="Arial"/>
          <w:kern w:val="20"/>
          <w:sz w:val="21"/>
          <w:szCs w:val="21"/>
          <w:lang w:val="en-GB" w:eastAsia="en-BE"/>
        </w:rPr>
        <w:t>notice of default</w:t>
      </w:r>
      <w:r w:rsidRPr="008D1DBC">
        <w:rPr>
          <w:rFonts w:ascii="Arial" w:eastAsia="SimSun" w:hAnsi="Arial" w:cs="Arial"/>
          <w:kern w:val="20"/>
          <w:sz w:val="21"/>
          <w:szCs w:val="21"/>
          <w:lang w:val="en-GB" w:eastAsia="en-BE"/>
        </w:rPr>
        <w:t xml:space="preserve">, the other Party can terminate the Agreement </w:t>
      </w:r>
      <w:r w:rsidRPr="008D1DBC">
        <w:rPr>
          <w:rFonts w:ascii="Arial" w:eastAsia="SimSun" w:hAnsi="Arial" w:cs="Arial"/>
          <w:kern w:val="20"/>
          <w:sz w:val="21"/>
          <w:szCs w:val="21"/>
          <w:lang w:val="en-GB" w:eastAsia="x-none"/>
        </w:rPr>
        <w:t xml:space="preserve">with immediate effect, </w:t>
      </w:r>
      <w:r w:rsidRPr="008D1DBC">
        <w:rPr>
          <w:rFonts w:ascii="Arial" w:eastAsia="SimSun" w:hAnsi="Arial" w:cs="Arial"/>
          <w:kern w:val="20"/>
          <w:sz w:val="21"/>
          <w:szCs w:val="21"/>
          <w:lang w:val="en-GB" w:eastAsia="en-BE"/>
        </w:rPr>
        <w:t>without giving an advance notice and without any indemnity</w:t>
      </w:r>
      <w:r w:rsidRPr="008D1DBC">
        <w:rPr>
          <w:rFonts w:ascii="Arial" w:eastAsia="SimSun" w:hAnsi="Arial" w:cs="Arial"/>
          <w:kern w:val="20"/>
          <w:sz w:val="21"/>
          <w:szCs w:val="21"/>
          <w:lang w:val="en-GB" w:eastAsia="x-none"/>
        </w:rPr>
        <w:t xml:space="preserve"> being due</w:t>
      </w:r>
      <w:r w:rsidRPr="008D1DBC">
        <w:rPr>
          <w:rFonts w:ascii="Arial" w:eastAsia="SimSun" w:hAnsi="Arial" w:cs="Arial"/>
          <w:kern w:val="20"/>
          <w:sz w:val="21"/>
          <w:szCs w:val="21"/>
          <w:lang w:val="en-GB" w:eastAsia="en-BE"/>
        </w:rPr>
        <w:t xml:space="preserve">.  </w:t>
      </w:r>
      <w:bookmarkEnd w:id="8"/>
      <w:r w:rsidRPr="008D1DBC">
        <w:rPr>
          <w:rFonts w:ascii="Arial" w:eastAsia="SimSun" w:hAnsi="Arial" w:cs="Arial"/>
          <w:kern w:val="20"/>
          <w:sz w:val="21"/>
          <w:szCs w:val="21"/>
          <w:lang w:val="en-GB" w:eastAsia="en-BE"/>
        </w:rPr>
        <w:t xml:space="preserve">If the </w:t>
      </w:r>
      <w:r w:rsidRPr="008D1DBC">
        <w:rPr>
          <w:rFonts w:ascii="Arial" w:eastAsia="SimSun" w:hAnsi="Arial" w:cs="Arial"/>
          <w:kern w:val="20"/>
          <w:sz w:val="21"/>
          <w:szCs w:val="21"/>
          <w:lang w:val="en-GB" w:eastAsia="x-none"/>
        </w:rPr>
        <w:t>b</w:t>
      </w:r>
      <w:r w:rsidRPr="008D1DBC">
        <w:rPr>
          <w:rFonts w:ascii="Arial" w:eastAsia="SimSun" w:hAnsi="Arial" w:cs="Arial"/>
          <w:kern w:val="20"/>
          <w:sz w:val="21"/>
          <w:szCs w:val="21"/>
          <w:lang w:val="en-GB" w:eastAsia="en-BE"/>
        </w:rPr>
        <w:t xml:space="preserve">reach can, because of its nature, not be remedied </w:t>
      </w:r>
      <w:r w:rsidRPr="008D1DBC">
        <w:rPr>
          <w:rFonts w:ascii="Arial" w:eastAsia="SimSun" w:hAnsi="Arial" w:cs="Arial"/>
          <w:kern w:val="20"/>
          <w:sz w:val="21"/>
          <w:szCs w:val="21"/>
          <w:lang w:val="en-GB" w:eastAsia="x-none"/>
        </w:rPr>
        <w:t>or if the breach undermines or precludes the</w:t>
      </w:r>
      <w:r w:rsidRPr="008D1DBC">
        <w:rPr>
          <w:rFonts w:ascii="Arial" w:eastAsia="SimSun" w:hAnsi="Arial" w:cs="Arial"/>
          <w:kern w:val="20"/>
          <w:sz w:val="21"/>
          <w:szCs w:val="21"/>
          <w:lang w:val="en-GB" w:eastAsia="en-BE"/>
        </w:rPr>
        <w:t xml:space="preserve"> further cooperation between the Parties, the Agreement can be terminated immediately and without an advance notice or indemnity</w:t>
      </w:r>
      <w:r w:rsidRPr="008D1DBC">
        <w:rPr>
          <w:rFonts w:ascii="Arial" w:eastAsia="SimSun" w:hAnsi="Arial" w:cs="Arial"/>
          <w:kern w:val="20"/>
          <w:sz w:val="21"/>
          <w:szCs w:val="21"/>
          <w:lang w:val="en-GB" w:eastAsia="x-none"/>
        </w:rPr>
        <w:t>.</w:t>
      </w:r>
    </w:p>
    <w:p w14:paraId="2D2B593D" w14:textId="77777777" w:rsidR="00041442" w:rsidRDefault="00041442">
      <w:pPr>
        <w:rPr>
          <w:rFonts w:ascii="Arial" w:eastAsia="SimSun" w:hAnsi="Arial" w:cs="Arial"/>
          <w:kern w:val="20"/>
          <w:sz w:val="21"/>
          <w:szCs w:val="21"/>
          <w:lang w:val="en-GB" w:eastAsia="x-none"/>
        </w:rPr>
      </w:pPr>
      <w:bookmarkStart w:id="9" w:name="_Ref271288069"/>
      <w:r>
        <w:rPr>
          <w:rFonts w:ascii="Arial" w:eastAsia="SimSun" w:hAnsi="Arial" w:cs="Arial"/>
          <w:kern w:val="20"/>
          <w:sz w:val="21"/>
          <w:szCs w:val="21"/>
          <w:lang w:val="en-GB" w:eastAsia="x-none"/>
        </w:rPr>
        <w:br w:type="page"/>
      </w:r>
    </w:p>
    <w:p w14:paraId="0127DB5E" w14:textId="550147C6" w:rsidR="00EF029A" w:rsidRPr="008D1DBC" w:rsidRDefault="004F73C2" w:rsidP="005A7449">
      <w:pPr>
        <w:widowControl w:val="0"/>
        <w:numPr>
          <w:ilvl w:val="1"/>
          <w:numId w:val="15"/>
        </w:numPr>
        <w:spacing w:after="140" w:line="300" w:lineRule="exact"/>
        <w:jc w:val="both"/>
        <w:outlineLvl w:val="1"/>
        <w:rPr>
          <w:rFonts w:ascii="Arial" w:eastAsia="SimSun" w:hAnsi="Arial" w:cs="Arial"/>
          <w:kern w:val="20"/>
          <w:sz w:val="21"/>
          <w:szCs w:val="21"/>
          <w:lang w:val="en-GB" w:eastAsia="x-none"/>
        </w:rPr>
      </w:pPr>
      <w:r w:rsidRPr="008D1DBC">
        <w:rPr>
          <w:rFonts w:ascii="Arial" w:eastAsia="SimSun" w:hAnsi="Arial" w:cs="Arial"/>
          <w:kern w:val="20"/>
          <w:sz w:val="21"/>
          <w:szCs w:val="21"/>
          <w:lang w:val="en-GB" w:eastAsia="x-none"/>
        </w:rPr>
        <w:lastRenderedPageBreak/>
        <w:t>The Agreement may, with immediate effect</w:t>
      </w:r>
      <w:r w:rsidR="00ED52D0" w:rsidRPr="008D1DBC">
        <w:rPr>
          <w:rFonts w:ascii="Arial" w:eastAsia="SimSun" w:hAnsi="Arial" w:cs="Arial"/>
          <w:kern w:val="20"/>
          <w:sz w:val="21"/>
          <w:szCs w:val="21"/>
          <w:lang w:val="en-GB" w:eastAsia="x-none"/>
        </w:rPr>
        <w:t xml:space="preserve">, without a notice period or a termination indemnity being due, </w:t>
      </w:r>
      <w:r w:rsidRPr="008D1DBC">
        <w:rPr>
          <w:rFonts w:ascii="Arial" w:eastAsia="SimSun" w:hAnsi="Arial" w:cs="Arial"/>
          <w:kern w:val="20"/>
          <w:sz w:val="21"/>
          <w:szCs w:val="21"/>
          <w:lang w:val="en-GB" w:eastAsia="x-none"/>
        </w:rPr>
        <w:t>be terminated by either Party in the event of (i)</w:t>
      </w:r>
      <w:r w:rsidR="00D978C6">
        <w:rPr>
          <w:rFonts w:ascii="Arial" w:eastAsia="SimSun" w:hAnsi="Arial" w:cs="Arial"/>
          <w:kern w:val="20"/>
          <w:sz w:val="21"/>
          <w:szCs w:val="21"/>
          <w:lang w:val="en-GB" w:eastAsia="x-none"/>
        </w:rPr>
        <w:t xml:space="preserve"> an application for an insolvency procedure or</w:t>
      </w:r>
      <w:r w:rsidRPr="008D1DBC">
        <w:rPr>
          <w:rFonts w:ascii="Arial" w:eastAsia="SimSun" w:hAnsi="Arial" w:cs="Arial"/>
          <w:kern w:val="20"/>
          <w:sz w:val="21"/>
          <w:szCs w:val="21"/>
          <w:lang w:val="en-GB" w:eastAsia="x-none"/>
        </w:rPr>
        <w:t xml:space="preserve"> bankruptcy of the other Party</w:t>
      </w:r>
      <w:r w:rsidR="00AC5754">
        <w:rPr>
          <w:rFonts w:ascii="Arial" w:eastAsia="SimSun" w:hAnsi="Arial" w:cs="Arial"/>
          <w:kern w:val="20"/>
          <w:sz w:val="21"/>
          <w:szCs w:val="21"/>
          <w:lang w:val="en-GB" w:eastAsia="x-none"/>
        </w:rPr>
        <w:t xml:space="preserve"> or </w:t>
      </w:r>
      <w:r w:rsidRPr="008D1DBC">
        <w:rPr>
          <w:rFonts w:ascii="Arial" w:eastAsia="SimSun" w:hAnsi="Arial" w:cs="Arial"/>
          <w:kern w:val="20"/>
          <w:sz w:val="21"/>
          <w:szCs w:val="21"/>
          <w:lang w:val="en-GB" w:eastAsia="x-none"/>
        </w:rPr>
        <w:t>(ii) liquidation or cessation of activities of the other Party.</w:t>
      </w:r>
      <w:bookmarkEnd w:id="9"/>
      <w:r w:rsidR="00EF029A" w:rsidRPr="008D1DBC">
        <w:rPr>
          <w:rFonts w:ascii="Arial" w:eastAsia="SimSun" w:hAnsi="Arial" w:cs="Arial"/>
          <w:kern w:val="20"/>
          <w:sz w:val="21"/>
          <w:szCs w:val="21"/>
          <w:lang w:val="en-GB" w:eastAsia="x-none"/>
        </w:rPr>
        <w:t xml:space="preserve"> </w:t>
      </w:r>
    </w:p>
    <w:p w14:paraId="5CA5197E" w14:textId="4C605F9E" w:rsidR="00354A29" w:rsidRDefault="00EF029A" w:rsidP="005A7449">
      <w:pPr>
        <w:widowControl w:val="0"/>
        <w:numPr>
          <w:ilvl w:val="1"/>
          <w:numId w:val="15"/>
        </w:numPr>
        <w:spacing w:before="120" w:after="120" w:line="300" w:lineRule="exact"/>
        <w:jc w:val="both"/>
        <w:outlineLvl w:val="1"/>
        <w:rPr>
          <w:rFonts w:ascii="Arial" w:eastAsia="SimSun" w:hAnsi="Arial" w:cs="Arial"/>
          <w:kern w:val="20"/>
          <w:sz w:val="21"/>
          <w:szCs w:val="21"/>
          <w:lang w:val="en-GB" w:eastAsia="x-none"/>
        </w:rPr>
      </w:pPr>
      <w:r w:rsidRPr="008D1DBC">
        <w:rPr>
          <w:rFonts w:ascii="Arial" w:eastAsia="SimSun" w:hAnsi="Arial" w:cs="Arial"/>
          <w:kern w:val="20"/>
          <w:sz w:val="21"/>
          <w:szCs w:val="21"/>
          <w:lang w:val="en-GB" w:eastAsia="x-none"/>
        </w:rPr>
        <w:t xml:space="preserve">The Agreement may, with immediate effect, without a notice period or a termination indemnity being due, be terminated by </w:t>
      </w:r>
      <w:r w:rsidR="005C6A25">
        <w:rPr>
          <w:rFonts w:ascii="Arial" w:eastAsia="SimSun" w:hAnsi="Arial" w:cs="Arial"/>
          <w:kern w:val="20"/>
          <w:sz w:val="21"/>
          <w:szCs w:val="21"/>
          <w:lang w:val="en-GB" w:eastAsia="x-none"/>
        </w:rPr>
        <w:t>BoldLAW</w:t>
      </w:r>
      <w:r w:rsidRPr="008D1DBC">
        <w:rPr>
          <w:rFonts w:ascii="Arial" w:eastAsia="SimSun" w:hAnsi="Arial" w:cs="Arial"/>
          <w:kern w:val="20"/>
          <w:sz w:val="21"/>
          <w:szCs w:val="21"/>
          <w:lang w:val="en-GB" w:eastAsia="x-none"/>
        </w:rPr>
        <w:t xml:space="preserve"> in the event of a change of control of </w:t>
      </w:r>
      <w:r w:rsidR="005C6A25">
        <w:rPr>
          <w:rFonts w:ascii="Arial" w:eastAsia="SimSun" w:hAnsi="Arial" w:cs="Arial"/>
          <w:kern w:val="20"/>
          <w:sz w:val="21"/>
          <w:szCs w:val="21"/>
          <w:lang w:val="en-GB" w:eastAsia="x-none"/>
        </w:rPr>
        <w:t>EUGIN</w:t>
      </w:r>
      <w:r w:rsidRPr="008D1DBC">
        <w:rPr>
          <w:rFonts w:ascii="Arial" w:eastAsia="SimSun" w:hAnsi="Arial" w:cs="Arial"/>
          <w:kern w:val="20"/>
          <w:sz w:val="21"/>
          <w:szCs w:val="21"/>
          <w:lang w:val="en-GB" w:eastAsia="x-none"/>
        </w:rPr>
        <w:t>, a change in</w:t>
      </w:r>
      <w:r w:rsidR="00176FC3">
        <w:rPr>
          <w:rFonts w:ascii="Arial" w:eastAsia="SimSun" w:hAnsi="Arial" w:cs="Arial"/>
          <w:kern w:val="20"/>
          <w:sz w:val="21"/>
          <w:szCs w:val="21"/>
          <w:lang w:val="en-GB" w:eastAsia="x-none"/>
        </w:rPr>
        <w:t xml:space="preserve"> its ownership,</w:t>
      </w:r>
      <w:r w:rsidR="00AC5754">
        <w:rPr>
          <w:rFonts w:ascii="Arial" w:eastAsia="SimSun" w:hAnsi="Arial" w:cs="Arial"/>
          <w:kern w:val="20"/>
          <w:sz w:val="21"/>
          <w:szCs w:val="21"/>
          <w:lang w:val="en-GB" w:eastAsia="x-none"/>
        </w:rPr>
        <w:t xml:space="preserve"> its</w:t>
      </w:r>
      <w:r w:rsidRPr="008D1DBC">
        <w:rPr>
          <w:rFonts w:ascii="Arial" w:eastAsia="SimSun" w:hAnsi="Arial" w:cs="Arial"/>
          <w:kern w:val="20"/>
          <w:sz w:val="21"/>
          <w:szCs w:val="21"/>
          <w:lang w:val="en-GB" w:eastAsia="x-none"/>
        </w:rPr>
        <w:t xml:space="preserve"> legal structure, </w:t>
      </w:r>
      <w:r w:rsidR="00AC5754">
        <w:rPr>
          <w:rFonts w:ascii="Arial" w:eastAsia="SimSun" w:hAnsi="Arial" w:cs="Arial"/>
          <w:kern w:val="20"/>
          <w:sz w:val="21"/>
          <w:szCs w:val="21"/>
          <w:lang w:val="en-GB" w:eastAsia="x-none"/>
        </w:rPr>
        <w:t>its</w:t>
      </w:r>
      <w:r w:rsidRPr="008D1DBC">
        <w:rPr>
          <w:rFonts w:ascii="Arial" w:eastAsia="SimSun" w:hAnsi="Arial" w:cs="Arial"/>
          <w:kern w:val="20"/>
          <w:sz w:val="21"/>
          <w:szCs w:val="21"/>
          <w:lang w:val="en-GB" w:eastAsia="x-none"/>
        </w:rPr>
        <w:t xml:space="preserve"> activities, </w:t>
      </w:r>
      <w:r w:rsidR="00AC5754">
        <w:rPr>
          <w:rFonts w:ascii="Arial" w:eastAsia="SimSun" w:hAnsi="Arial" w:cs="Arial"/>
          <w:kern w:val="20"/>
          <w:sz w:val="21"/>
          <w:szCs w:val="21"/>
          <w:lang w:val="en-GB" w:eastAsia="x-none"/>
        </w:rPr>
        <w:t>its</w:t>
      </w:r>
      <w:r w:rsidRPr="008D1DBC">
        <w:rPr>
          <w:rFonts w:ascii="Arial" w:eastAsia="SimSun" w:hAnsi="Arial" w:cs="Arial"/>
          <w:kern w:val="20"/>
          <w:sz w:val="21"/>
          <w:szCs w:val="21"/>
          <w:lang w:val="en-GB" w:eastAsia="x-none"/>
        </w:rPr>
        <w:t xml:space="preserve"> management</w:t>
      </w:r>
      <w:r w:rsidR="009A357D">
        <w:rPr>
          <w:rFonts w:ascii="Arial" w:eastAsia="SimSun" w:hAnsi="Arial" w:cs="Arial"/>
          <w:kern w:val="20"/>
          <w:sz w:val="21"/>
          <w:szCs w:val="21"/>
          <w:lang w:val="en-GB" w:eastAsia="x-none"/>
        </w:rPr>
        <w:t>,</w:t>
      </w:r>
      <w:r w:rsidRPr="008D1DBC">
        <w:rPr>
          <w:rFonts w:ascii="Arial" w:eastAsia="SimSun" w:hAnsi="Arial" w:cs="Arial"/>
          <w:kern w:val="20"/>
          <w:sz w:val="21"/>
          <w:szCs w:val="21"/>
          <w:lang w:val="en-GB" w:eastAsia="x-none"/>
        </w:rPr>
        <w:t xml:space="preserve"> </w:t>
      </w:r>
      <w:r w:rsidR="00AC5754">
        <w:rPr>
          <w:rFonts w:ascii="Arial" w:eastAsia="SimSun" w:hAnsi="Arial" w:cs="Arial"/>
          <w:kern w:val="20"/>
          <w:sz w:val="21"/>
          <w:szCs w:val="21"/>
          <w:lang w:val="en-GB" w:eastAsia="x-none"/>
        </w:rPr>
        <w:t>its</w:t>
      </w:r>
      <w:r w:rsidRPr="008D1DBC">
        <w:rPr>
          <w:rFonts w:ascii="Arial" w:eastAsia="SimSun" w:hAnsi="Arial" w:cs="Arial"/>
          <w:kern w:val="20"/>
          <w:sz w:val="21"/>
          <w:szCs w:val="21"/>
          <w:lang w:val="en-GB" w:eastAsia="x-none"/>
        </w:rPr>
        <w:t xml:space="preserve"> financial situation</w:t>
      </w:r>
      <w:r w:rsidR="00D978C6">
        <w:rPr>
          <w:rFonts w:ascii="Arial" w:eastAsia="SimSun" w:hAnsi="Arial" w:cs="Arial"/>
          <w:kern w:val="20"/>
          <w:sz w:val="21"/>
          <w:szCs w:val="21"/>
          <w:lang w:val="en-GB" w:eastAsia="x-none"/>
        </w:rPr>
        <w:t xml:space="preserve"> </w:t>
      </w:r>
      <w:r w:rsidR="009A357D">
        <w:rPr>
          <w:rFonts w:ascii="Arial" w:eastAsia="SimSun" w:hAnsi="Arial" w:cs="Arial"/>
          <w:kern w:val="20"/>
          <w:sz w:val="21"/>
          <w:szCs w:val="21"/>
          <w:lang w:val="en-GB" w:eastAsia="x-none"/>
        </w:rPr>
        <w:t>or</w:t>
      </w:r>
      <w:r w:rsidR="00D978C6">
        <w:rPr>
          <w:rFonts w:ascii="Arial" w:eastAsia="SimSun" w:hAnsi="Arial" w:cs="Arial"/>
          <w:kern w:val="20"/>
          <w:sz w:val="21"/>
          <w:szCs w:val="21"/>
          <w:lang w:val="en-GB" w:eastAsia="x-none"/>
        </w:rPr>
        <w:t xml:space="preserve"> the change of the Secretary</w:t>
      </w:r>
      <w:r w:rsidR="009A357D">
        <w:rPr>
          <w:rFonts w:ascii="Arial" w:eastAsia="SimSun" w:hAnsi="Arial" w:cs="Arial"/>
          <w:kern w:val="20"/>
          <w:sz w:val="21"/>
          <w:szCs w:val="21"/>
          <w:lang w:val="en-GB" w:eastAsia="x-none"/>
        </w:rPr>
        <w:t xml:space="preserve"> (currently Mr</w:t>
      </w:r>
      <w:r w:rsidR="005C035C">
        <w:rPr>
          <w:rFonts w:ascii="Arial" w:eastAsia="SimSun" w:hAnsi="Arial" w:cs="Arial"/>
          <w:kern w:val="20"/>
          <w:sz w:val="21"/>
          <w:szCs w:val="21"/>
          <w:lang w:val="en-GB" w:eastAsia="x-none"/>
        </w:rPr>
        <w:t>.</w:t>
      </w:r>
      <w:r w:rsidR="009A357D">
        <w:rPr>
          <w:rFonts w:ascii="Arial" w:eastAsia="SimSun" w:hAnsi="Arial" w:cs="Arial"/>
          <w:kern w:val="20"/>
          <w:sz w:val="21"/>
          <w:szCs w:val="21"/>
          <w:lang w:val="en-GB" w:eastAsia="x-none"/>
        </w:rPr>
        <w:t xml:space="preserve"> Tom Willems)</w:t>
      </w:r>
      <w:r w:rsidRPr="008D1DBC">
        <w:rPr>
          <w:rFonts w:ascii="Arial" w:eastAsia="SimSun" w:hAnsi="Arial" w:cs="Arial"/>
          <w:kern w:val="20"/>
          <w:sz w:val="21"/>
          <w:szCs w:val="21"/>
          <w:lang w:val="en-GB" w:eastAsia="x-none"/>
        </w:rPr>
        <w:t>.</w:t>
      </w:r>
    </w:p>
    <w:p w14:paraId="57D0FD5B" w14:textId="7ACCDADF" w:rsidR="00D978C6" w:rsidRDefault="009A357D" w:rsidP="00D978C6">
      <w:pPr>
        <w:widowControl w:val="0"/>
        <w:numPr>
          <w:ilvl w:val="1"/>
          <w:numId w:val="15"/>
        </w:numPr>
        <w:spacing w:before="120" w:after="120" w:line="300" w:lineRule="exact"/>
        <w:jc w:val="both"/>
        <w:outlineLvl w:val="1"/>
        <w:rPr>
          <w:rFonts w:ascii="Arial" w:eastAsia="SimSun" w:hAnsi="Arial" w:cs="Arial"/>
          <w:kern w:val="20"/>
          <w:sz w:val="21"/>
          <w:szCs w:val="21"/>
          <w:lang w:val="en-GB" w:eastAsia="x-none"/>
        </w:rPr>
      </w:pPr>
      <w:r>
        <w:rPr>
          <w:rFonts w:ascii="Arial" w:eastAsia="SimSun" w:hAnsi="Arial" w:cs="Arial"/>
          <w:kern w:val="20"/>
          <w:sz w:val="21"/>
          <w:szCs w:val="21"/>
          <w:lang w:val="en-GB" w:eastAsia="x-none"/>
        </w:rPr>
        <w:t>Upon termination of</w:t>
      </w:r>
      <w:r w:rsidR="00D978C6">
        <w:rPr>
          <w:rFonts w:ascii="Arial" w:eastAsia="SimSun" w:hAnsi="Arial" w:cs="Arial"/>
          <w:kern w:val="20"/>
          <w:sz w:val="21"/>
          <w:szCs w:val="21"/>
          <w:lang w:val="en-GB" w:eastAsia="x-none"/>
        </w:rPr>
        <w:t xml:space="preserve"> the Agreement, EUGIN shall arrange for the registered office</w:t>
      </w:r>
      <w:r>
        <w:rPr>
          <w:rFonts w:ascii="Arial" w:eastAsia="SimSun" w:hAnsi="Arial" w:cs="Arial"/>
          <w:kern w:val="20"/>
          <w:sz w:val="21"/>
          <w:szCs w:val="21"/>
          <w:lang w:val="en-GB" w:eastAsia="x-none"/>
        </w:rPr>
        <w:t xml:space="preserve"> of EUGIN</w:t>
      </w:r>
      <w:r w:rsidR="00D978C6">
        <w:rPr>
          <w:rFonts w:ascii="Arial" w:eastAsia="SimSun" w:hAnsi="Arial" w:cs="Arial"/>
          <w:kern w:val="20"/>
          <w:sz w:val="21"/>
          <w:szCs w:val="21"/>
          <w:lang w:val="en-GB" w:eastAsia="x-none"/>
        </w:rPr>
        <w:t xml:space="preserve"> to be transferred to another location</w:t>
      </w:r>
      <w:bookmarkStart w:id="10" w:name="_Ref38017440"/>
      <w:r w:rsidR="00D978C6">
        <w:rPr>
          <w:rFonts w:ascii="Arial" w:eastAsia="SimSun" w:hAnsi="Arial" w:cs="Arial"/>
          <w:kern w:val="20"/>
          <w:sz w:val="21"/>
          <w:szCs w:val="21"/>
          <w:lang w:val="en-GB" w:eastAsia="x-none"/>
        </w:rPr>
        <w:t xml:space="preserve"> taking effect at the end of the notice period or, if the notice period does not apply, as soon as possible and no later than one (1) month after the termination</w:t>
      </w:r>
      <w:r>
        <w:rPr>
          <w:rFonts w:ascii="Arial" w:eastAsia="SimSun" w:hAnsi="Arial" w:cs="Arial"/>
          <w:kern w:val="20"/>
          <w:sz w:val="21"/>
          <w:szCs w:val="21"/>
          <w:lang w:val="en-GB" w:eastAsia="x-none"/>
        </w:rPr>
        <w:t xml:space="preserve"> of the Agreement</w:t>
      </w:r>
      <w:r w:rsidR="00D978C6">
        <w:rPr>
          <w:rFonts w:ascii="Arial" w:eastAsia="SimSun" w:hAnsi="Arial" w:cs="Arial"/>
          <w:kern w:val="20"/>
          <w:sz w:val="21"/>
          <w:szCs w:val="21"/>
          <w:lang w:val="en-GB" w:eastAsia="x-none"/>
        </w:rPr>
        <w:t xml:space="preserve">. </w:t>
      </w:r>
    </w:p>
    <w:p w14:paraId="6255A8D6" w14:textId="737F06A1" w:rsidR="008D1DBC" w:rsidRPr="00D211AD" w:rsidRDefault="00354A29" w:rsidP="008D1DBC">
      <w:pPr>
        <w:pStyle w:val="Level1"/>
        <w:spacing w:line="300" w:lineRule="exact"/>
        <w:rPr>
          <w:rFonts w:cs="Arial"/>
          <w:caps/>
          <w:sz w:val="21"/>
          <w:szCs w:val="21"/>
          <w:lang w:val="en-GB"/>
        </w:rPr>
      </w:pPr>
      <w:bookmarkStart w:id="11" w:name="_Ref38017515"/>
      <w:bookmarkEnd w:id="10"/>
      <w:r w:rsidRPr="00D211AD">
        <w:rPr>
          <w:rFonts w:cs="Arial"/>
          <w:caps/>
          <w:sz w:val="21"/>
          <w:szCs w:val="21"/>
          <w:lang w:val="en-GB"/>
        </w:rPr>
        <w:t>Mi</w:t>
      </w:r>
      <w:r w:rsidR="007F2437" w:rsidRPr="00D211AD">
        <w:rPr>
          <w:rFonts w:cs="Arial"/>
          <w:caps/>
          <w:sz w:val="21"/>
          <w:szCs w:val="21"/>
          <w:lang w:val="en-GB"/>
        </w:rPr>
        <w:t>s</w:t>
      </w:r>
      <w:r w:rsidR="005A7449" w:rsidRPr="00D211AD">
        <w:rPr>
          <w:rFonts w:cs="Arial"/>
          <w:caps/>
          <w:sz w:val="21"/>
          <w:szCs w:val="21"/>
          <w:lang w:val="en-GB"/>
        </w:rPr>
        <w:t>ce</w:t>
      </w:r>
      <w:r w:rsidRPr="00D211AD">
        <w:rPr>
          <w:rFonts w:cs="Arial"/>
          <w:caps/>
          <w:sz w:val="21"/>
          <w:szCs w:val="21"/>
          <w:lang w:val="en-GB"/>
        </w:rPr>
        <w:t>l</w:t>
      </w:r>
      <w:r w:rsidR="007F2437" w:rsidRPr="00D211AD">
        <w:rPr>
          <w:rFonts w:cs="Arial"/>
          <w:caps/>
          <w:sz w:val="21"/>
          <w:szCs w:val="21"/>
          <w:lang w:val="en-GB"/>
        </w:rPr>
        <w:t>l</w:t>
      </w:r>
      <w:r w:rsidR="005A7449" w:rsidRPr="00D211AD">
        <w:rPr>
          <w:rFonts w:cs="Arial"/>
          <w:caps/>
          <w:sz w:val="21"/>
          <w:szCs w:val="21"/>
          <w:lang w:val="en-GB"/>
        </w:rPr>
        <w:t>a</w:t>
      </w:r>
      <w:r w:rsidRPr="00D211AD">
        <w:rPr>
          <w:rFonts w:cs="Arial"/>
          <w:caps/>
          <w:sz w:val="21"/>
          <w:szCs w:val="21"/>
          <w:lang w:val="en-GB"/>
        </w:rPr>
        <w:t>n</w:t>
      </w:r>
      <w:r w:rsidR="0035283F" w:rsidRPr="00D211AD">
        <w:rPr>
          <w:rFonts w:cs="Arial"/>
          <w:caps/>
          <w:sz w:val="21"/>
          <w:szCs w:val="21"/>
          <w:lang w:val="en-GB"/>
        </w:rPr>
        <w:t>e</w:t>
      </w:r>
      <w:r w:rsidRPr="00D211AD">
        <w:rPr>
          <w:rFonts w:cs="Arial"/>
          <w:caps/>
          <w:sz w:val="21"/>
          <w:szCs w:val="21"/>
          <w:lang w:val="en-GB"/>
        </w:rPr>
        <w:t>ous</w:t>
      </w:r>
      <w:bookmarkEnd w:id="11"/>
    </w:p>
    <w:p w14:paraId="45F08296" w14:textId="6737EDA3" w:rsidR="008D1DBC" w:rsidRPr="00D122BC" w:rsidRDefault="001009B5" w:rsidP="00D122BC">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kern w:val="20"/>
          <w:sz w:val="21"/>
          <w:szCs w:val="21"/>
          <w:lang w:val="en-GB" w:eastAsia="x-none"/>
        </w:rPr>
      </w:pPr>
      <w:r w:rsidRPr="008D1DBC">
        <w:rPr>
          <w:rFonts w:ascii="Arial" w:hAnsi="Arial" w:cs="Arial"/>
          <w:b/>
          <w:sz w:val="21"/>
          <w:szCs w:val="21"/>
          <w:lang w:val="en-GB"/>
        </w:rPr>
        <w:t xml:space="preserve">Notifications and </w:t>
      </w:r>
      <w:r w:rsidR="005C035C">
        <w:rPr>
          <w:rFonts w:ascii="Arial" w:hAnsi="Arial" w:cs="Arial"/>
          <w:b/>
          <w:sz w:val="21"/>
          <w:szCs w:val="21"/>
          <w:lang w:val="en-GB"/>
        </w:rPr>
        <w:t>c</w:t>
      </w:r>
      <w:r w:rsidRPr="008D1DBC">
        <w:rPr>
          <w:rFonts w:ascii="Arial" w:hAnsi="Arial" w:cs="Arial"/>
          <w:b/>
          <w:sz w:val="21"/>
          <w:szCs w:val="21"/>
          <w:lang w:val="en-GB"/>
        </w:rPr>
        <w:t>ommunications</w:t>
      </w:r>
    </w:p>
    <w:p w14:paraId="4734C345" w14:textId="3FC7322B" w:rsidR="005F3101" w:rsidRDefault="001009B5" w:rsidP="005C035C">
      <w:pPr>
        <w:pStyle w:val="Lijstalinea"/>
        <w:spacing w:line="300" w:lineRule="exact"/>
        <w:jc w:val="both"/>
        <w:rPr>
          <w:rFonts w:ascii="Arial" w:eastAsia="Times New Roman" w:hAnsi="Arial" w:cs="Arial"/>
          <w:sz w:val="21"/>
          <w:szCs w:val="21"/>
          <w:lang w:val="en-GB"/>
        </w:rPr>
      </w:pPr>
      <w:r w:rsidRPr="008D1DBC">
        <w:rPr>
          <w:rFonts w:ascii="Arial" w:eastAsia="Times New Roman" w:hAnsi="Arial" w:cs="Arial"/>
          <w:sz w:val="21"/>
          <w:szCs w:val="21"/>
          <w:lang w:val="en-GB"/>
        </w:rPr>
        <w:t xml:space="preserve">Any notification or other communication required by virtue of </w:t>
      </w:r>
      <w:r w:rsidR="00D122BC">
        <w:rPr>
          <w:rFonts w:ascii="Arial" w:eastAsia="Times New Roman" w:hAnsi="Arial" w:cs="Arial"/>
          <w:sz w:val="21"/>
          <w:szCs w:val="21"/>
          <w:lang w:val="en-GB"/>
        </w:rPr>
        <w:t>this Agreement</w:t>
      </w:r>
      <w:r w:rsidRPr="008D1DBC">
        <w:rPr>
          <w:rFonts w:ascii="Arial" w:eastAsia="Times New Roman" w:hAnsi="Arial" w:cs="Arial"/>
          <w:sz w:val="21"/>
          <w:szCs w:val="21"/>
          <w:lang w:val="en-GB"/>
        </w:rPr>
        <w:t xml:space="preserve"> shall be validly made</w:t>
      </w:r>
      <w:r w:rsidR="002B5BC6">
        <w:rPr>
          <w:rFonts w:ascii="Arial" w:eastAsia="Times New Roman" w:hAnsi="Arial" w:cs="Arial"/>
          <w:sz w:val="21"/>
          <w:szCs w:val="21"/>
          <w:lang w:val="en-GB"/>
        </w:rPr>
        <w:t xml:space="preserve"> by email </w:t>
      </w:r>
      <w:r w:rsidR="002B5BC6" w:rsidRPr="008D1DBC">
        <w:rPr>
          <w:rFonts w:ascii="Arial" w:eastAsia="Times New Roman" w:hAnsi="Arial" w:cs="Arial"/>
          <w:sz w:val="21"/>
          <w:szCs w:val="21"/>
          <w:lang w:val="en-GB"/>
        </w:rPr>
        <w:t xml:space="preserve">sent to </w:t>
      </w:r>
      <w:r w:rsidR="002B5BC6">
        <w:rPr>
          <w:rFonts w:ascii="Arial" w:eastAsia="Times New Roman" w:hAnsi="Arial" w:cs="Arial"/>
          <w:sz w:val="21"/>
          <w:szCs w:val="21"/>
          <w:lang w:val="en-GB"/>
        </w:rPr>
        <w:t xml:space="preserve">BoldLAW </w:t>
      </w:r>
      <w:r w:rsidR="002B5BC6" w:rsidRPr="008D1DBC">
        <w:rPr>
          <w:rFonts w:ascii="Arial" w:eastAsia="Times New Roman" w:hAnsi="Arial" w:cs="Arial"/>
          <w:sz w:val="21"/>
          <w:szCs w:val="21"/>
          <w:lang w:val="en-GB"/>
        </w:rPr>
        <w:t xml:space="preserve">or to </w:t>
      </w:r>
      <w:r w:rsidR="002B5BC6">
        <w:rPr>
          <w:rFonts w:ascii="Arial" w:eastAsia="Times New Roman" w:hAnsi="Arial" w:cs="Arial"/>
          <w:sz w:val="21"/>
          <w:szCs w:val="21"/>
          <w:lang w:val="en-GB"/>
        </w:rPr>
        <w:t>EUGIN</w:t>
      </w:r>
      <w:r w:rsidR="002B5BC6" w:rsidRPr="008D1DBC">
        <w:rPr>
          <w:rFonts w:ascii="Arial" w:eastAsia="Times New Roman" w:hAnsi="Arial" w:cs="Arial"/>
          <w:sz w:val="21"/>
          <w:szCs w:val="21"/>
          <w:lang w:val="en-GB"/>
        </w:rPr>
        <w:t xml:space="preserve"> at </w:t>
      </w:r>
      <w:r w:rsidR="002B5BC6">
        <w:rPr>
          <w:rFonts w:ascii="Arial" w:eastAsia="Times New Roman" w:hAnsi="Arial" w:cs="Arial"/>
          <w:sz w:val="21"/>
          <w:szCs w:val="21"/>
          <w:lang w:val="en-GB"/>
        </w:rPr>
        <w:t>the</w:t>
      </w:r>
      <w:r w:rsidR="002B5BC6" w:rsidRPr="008D1DBC">
        <w:rPr>
          <w:rFonts w:ascii="Arial" w:eastAsia="Times New Roman" w:hAnsi="Arial" w:cs="Arial"/>
          <w:sz w:val="21"/>
          <w:szCs w:val="21"/>
          <w:lang w:val="en-GB"/>
        </w:rPr>
        <w:t xml:space="preserve"> respective addresses</w:t>
      </w:r>
      <w:r w:rsidR="002B5BC6">
        <w:rPr>
          <w:rFonts w:ascii="Arial" w:eastAsia="Times New Roman" w:hAnsi="Arial" w:cs="Arial"/>
          <w:sz w:val="21"/>
          <w:szCs w:val="21"/>
          <w:lang w:val="en-GB"/>
        </w:rPr>
        <w:t xml:space="preserve"> indicated</w:t>
      </w:r>
      <w:r w:rsidR="002B5BC6" w:rsidRPr="008D1DBC">
        <w:rPr>
          <w:rFonts w:ascii="Arial" w:eastAsia="Times New Roman" w:hAnsi="Arial" w:cs="Arial"/>
          <w:sz w:val="21"/>
          <w:szCs w:val="21"/>
          <w:lang w:val="en-GB"/>
        </w:rPr>
        <w:t xml:space="preserve"> </w:t>
      </w:r>
      <w:r w:rsidR="002B5BC6">
        <w:rPr>
          <w:rFonts w:ascii="Arial" w:eastAsia="Times New Roman" w:hAnsi="Arial" w:cs="Arial"/>
          <w:sz w:val="21"/>
          <w:szCs w:val="21"/>
          <w:lang w:val="en-GB"/>
        </w:rPr>
        <w:t>above in the Agreement</w:t>
      </w:r>
      <w:r w:rsidR="009A357D">
        <w:rPr>
          <w:rFonts w:ascii="Arial" w:eastAsia="Times New Roman" w:hAnsi="Arial" w:cs="Arial"/>
          <w:sz w:val="21"/>
          <w:szCs w:val="21"/>
          <w:lang w:val="en-GB"/>
        </w:rPr>
        <w:t>.</w:t>
      </w:r>
    </w:p>
    <w:p w14:paraId="28C736A0" w14:textId="77777777" w:rsidR="00ED52D0" w:rsidRPr="00ED52D0" w:rsidRDefault="00ED52D0" w:rsidP="00ED52D0">
      <w:pPr>
        <w:pStyle w:val="Lijstalinea"/>
        <w:spacing w:line="300" w:lineRule="exact"/>
        <w:rPr>
          <w:rFonts w:ascii="Arial" w:eastAsia="Times New Roman" w:hAnsi="Arial" w:cs="Arial"/>
          <w:sz w:val="21"/>
          <w:szCs w:val="21"/>
          <w:lang w:val="en-GB"/>
        </w:rPr>
      </w:pPr>
    </w:p>
    <w:p w14:paraId="60858855" w14:textId="77777777" w:rsidR="00D122BC" w:rsidRDefault="005F3101" w:rsidP="00D122BC">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b/>
          <w:bCs/>
          <w:kern w:val="20"/>
          <w:sz w:val="21"/>
          <w:szCs w:val="21"/>
          <w:lang w:val="en-GB" w:eastAsia="x-none"/>
        </w:rPr>
      </w:pPr>
      <w:r>
        <w:rPr>
          <w:rFonts w:ascii="Arial" w:eastAsia="SimSun" w:hAnsi="Arial" w:cs="Arial"/>
          <w:b/>
          <w:bCs/>
          <w:kern w:val="20"/>
          <w:sz w:val="21"/>
          <w:szCs w:val="21"/>
          <w:lang w:val="en-GB" w:eastAsia="x-none"/>
        </w:rPr>
        <w:t>Amendments</w:t>
      </w:r>
    </w:p>
    <w:p w14:paraId="0D4FF907" w14:textId="333A596D" w:rsidR="00786B53" w:rsidRPr="00D122BC" w:rsidRDefault="001009B5" w:rsidP="00D122BC">
      <w:pPr>
        <w:pStyle w:val="Lijstalinea"/>
        <w:widowControl w:val="0"/>
        <w:tabs>
          <w:tab w:val="left" w:pos="-1440"/>
          <w:tab w:val="left" w:pos="-720"/>
        </w:tabs>
        <w:suppressAutoHyphens/>
        <w:spacing w:before="120" w:after="120" w:line="300" w:lineRule="exact"/>
        <w:ind w:left="680"/>
        <w:jc w:val="both"/>
        <w:outlineLvl w:val="1"/>
        <w:rPr>
          <w:rFonts w:ascii="Arial" w:eastAsia="SimSun" w:hAnsi="Arial" w:cs="Arial"/>
          <w:b/>
          <w:bCs/>
          <w:kern w:val="20"/>
          <w:sz w:val="21"/>
          <w:szCs w:val="21"/>
          <w:lang w:val="en-GB" w:eastAsia="x-none"/>
        </w:rPr>
      </w:pPr>
      <w:r w:rsidRPr="00D122BC">
        <w:rPr>
          <w:rFonts w:ascii="Arial" w:hAnsi="Arial" w:cs="Arial"/>
          <w:sz w:val="21"/>
          <w:szCs w:val="21"/>
          <w:lang w:val="en-GB"/>
        </w:rPr>
        <w:t xml:space="preserve">Any </w:t>
      </w:r>
      <w:r w:rsidR="005F3101" w:rsidRPr="00D122BC">
        <w:rPr>
          <w:rFonts w:ascii="Arial" w:hAnsi="Arial" w:cs="Arial"/>
          <w:sz w:val="21"/>
          <w:szCs w:val="21"/>
          <w:lang w:val="en-GB"/>
        </w:rPr>
        <w:t>modification</w:t>
      </w:r>
      <w:r w:rsidRPr="00D122BC">
        <w:rPr>
          <w:rFonts w:ascii="Arial" w:hAnsi="Arial" w:cs="Arial"/>
          <w:sz w:val="21"/>
          <w:szCs w:val="21"/>
          <w:lang w:val="en-GB"/>
        </w:rPr>
        <w:t xml:space="preserve"> of </w:t>
      </w:r>
      <w:r w:rsidR="00D122BC" w:rsidRPr="00D122BC">
        <w:rPr>
          <w:rFonts w:ascii="Arial" w:hAnsi="Arial" w:cs="Arial"/>
          <w:sz w:val="21"/>
          <w:szCs w:val="21"/>
          <w:lang w:val="en-GB"/>
        </w:rPr>
        <w:t>this Agreement</w:t>
      </w:r>
      <w:r w:rsidRPr="00D122BC">
        <w:rPr>
          <w:rFonts w:ascii="Arial" w:hAnsi="Arial" w:cs="Arial"/>
          <w:sz w:val="21"/>
          <w:szCs w:val="21"/>
          <w:lang w:val="en-GB"/>
        </w:rPr>
        <w:t xml:space="preserve"> shall only bind the Parties to the extent that this </w:t>
      </w:r>
      <w:r w:rsidR="005F3101" w:rsidRPr="00D122BC">
        <w:rPr>
          <w:rFonts w:ascii="Arial" w:hAnsi="Arial" w:cs="Arial"/>
          <w:sz w:val="21"/>
          <w:szCs w:val="21"/>
          <w:lang w:val="en-GB"/>
        </w:rPr>
        <w:t>modification</w:t>
      </w:r>
      <w:r w:rsidRPr="00D122BC">
        <w:rPr>
          <w:rFonts w:ascii="Arial" w:hAnsi="Arial" w:cs="Arial"/>
          <w:sz w:val="21"/>
          <w:szCs w:val="21"/>
          <w:lang w:val="en-GB"/>
        </w:rPr>
        <w:t xml:space="preserve"> has been made in writing and has been explicitly agreed by each of the Parties</w:t>
      </w:r>
      <w:r w:rsidR="006D0323" w:rsidRPr="00D122BC">
        <w:rPr>
          <w:rFonts w:ascii="Arial" w:hAnsi="Arial" w:cs="Arial"/>
          <w:sz w:val="21"/>
          <w:szCs w:val="21"/>
          <w:lang w:val="en-GB"/>
        </w:rPr>
        <w:t>, except if stated otherwise in this Agreement</w:t>
      </w:r>
      <w:r w:rsidRPr="00D122BC">
        <w:rPr>
          <w:rFonts w:ascii="Arial" w:hAnsi="Arial" w:cs="Arial"/>
          <w:sz w:val="21"/>
          <w:szCs w:val="21"/>
          <w:lang w:val="en-GB"/>
        </w:rPr>
        <w:t>.</w:t>
      </w:r>
    </w:p>
    <w:p w14:paraId="7BB8EF90" w14:textId="77777777" w:rsidR="006D0323" w:rsidRPr="006D0323" w:rsidRDefault="006D0323" w:rsidP="006D0323">
      <w:pPr>
        <w:pStyle w:val="Lijstalinea"/>
        <w:widowControl w:val="0"/>
        <w:tabs>
          <w:tab w:val="left" w:pos="-1440"/>
          <w:tab w:val="left" w:pos="-720"/>
        </w:tabs>
        <w:suppressAutoHyphens/>
        <w:spacing w:before="120" w:after="120" w:line="300" w:lineRule="exact"/>
        <w:ind w:left="680"/>
        <w:jc w:val="both"/>
        <w:outlineLvl w:val="1"/>
        <w:rPr>
          <w:rFonts w:ascii="Arial" w:eastAsia="SimSun" w:hAnsi="Arial" w:cs="Arial"/>
          <w:b/>
          <w:bCs/>
          <w:kern w:val="20"/>
          <w:sz w:val="21"/>
          <w:szCs w:val="21"/>
          <w:lang w:val="en-GB" w:eastAsia="x-none"/>
        </w:rPr>
      </w:pPr>
    </w:p>
    <w:p w14:paraId="0F47FF4D" w14:textId="77777777" w:rsidR="00D122BC" w:rsidRDefault="008D1DBC" w:rsidP="00D122BC">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b/>
          <w:bCs/>
          <w:kern w:val="20"/>
          <w:sz w:val="21"/>
          <w:szCs w:val="21"/>
          <w:lang w:val="en-GB" w:eastAsia="x-none"/>
        </w:rPr>
      </w:pPr>
      <w:r>
        <w:rPr>
          <w:rFonts w:ascii="Arial" w:eastAsia="SimSun" w:hAnsi="Arial" w:cs="Arial"/>
          <w:b/>
          <w:bCs/>
          <w:kern w:val="20"/>
          <w:sz w:val="21"/>
          <w:szCs w:val="21"/>
          <w:lang w:val="en-GB" w:eastAsia="x-none"/>
        </w:rPr>
        <w:t>Counterparts</w:t>
      </w:r>
    </w:p>
    <w:p w14:paraId="497AD1E6" w14:textId="77777777" w:rsidR="00592CD1" w:rsidRDefault="008D1DBC" w:rsidP="00592CD1">
      <w:pPr>
        <w:pStyle w:val="Lijstalinea"/>
        <w:widowControl w:val="0"/>
        <w:tabs>
          <w:tab w:val="left" w:pos="-1440"/>
          <w:tab w:val="left" w:pos="-720"/>
        </w:tabs>
        <w:suppressAutoHyphens/>
        <w:spacing w:before="120" w:after="120" w:line="300" w:lineRule="exact"/>
        <w:ind w:left="680"/>
        <w:jc w:val="both"/>
        <w:outlineLvl w:val="1"/>
        <w:rPr>
          <w:rFonts w:ascii="Arial" w:hAnsi="Arial" w:cs="Arial"/>
          <w:sz w:val="21"/>
          <w:szCs w:val="21"/>
          <w:lang w:val="en-GB"/>
        </w:rPr>
      </w:pPr>
      <w:r w:rsidRPr="00D122BC">
        <w:rPr>
          <w:rFonts w:ascii="Arial" w:hAnsi="Arial" w:cs="Arial"/>
          <w:sz w:val="21"/>
          <w:szCs w:val="21"/>
          <w:lang w:val="en-GB"/>
        </w:rPr>
        <w:t xml:space="preserve">This Agreement may be executed in any number of counterparts and by </w:t>
      </w:r>
      <w:r w:rsidR="006D0323" w:rsidRPr="00D122BC">
        <w:rPr>
          <w:rFonts w:ascii="Arial" w:hAnsi="Arial" w:cs="Arial"/>
          <w:sz w:val="21"/>
          <w:szCs w:val="21"/>
          <w:lang w:val="en-GB"/>
        </w:rPr>
        <w:t>the Parties</w:t>
      </w:r>
      <w:r w:rsidRPr="00D122BC">
        <w:rPr>
          <w:rFonts w:ascii="Arial" w:hAnsi="Arial" w:cs="Arial"/>
          <w:sz w:val="21"/>
          <w:szCs w:val="21"/>
          <w:lang w:val="en-GB"/>
        </w:rPr>
        <w:t xml:space="preserve"> hereto in separate counterparts, each of which when so executed shall be deemed to be an original and all of which taken together shall constitute one and the same agreement.</w:t>
      </w:r>
    </w:p>
    <w:p w14:paraId="65BF272D" w14:textId="714ECA14" w:rsidR="00592CD1" w:rsidRDefault="00592CD1" w:rsidP="00592CD1">
      <w:pPr>
        <w:pStyle w:val="Lijstalinea"/>
        <w:widowControl w:val="0"/>
        <w:tabs>
          <w:tab w:val="left" w:pos="-1440"/>
          <w:tab w:val="left" w:pos="-720"/>
        </w:tabs>
        <w:suppressAutoHyphens/>
        <w:spacing w:before="120" w:after="120" w:line="300" w:lineRule="exact"/>
        <w:ind w:left="680"/>
        <w:jc w:val="both"/>
        <w:outlineLvl w:val="1"/>
        <w:rPr>
          <w:rFonts w:ascii="Arial" w:hAnsi="Arial" w:cs="Arial"/>
          <w:sz w:val="21"/>
          <w:szCs w:val="21"/>
          <w:lang w:val="en-GB"/>
        </w:rPr>
      </w:pPr>
    </w:p>
    <w:p w14:paraId="18EF68D5" w14:textId="3395849A" w:rsidR="00592CD1" w:rsidRPr="00592CD1" w:rsidRDefault="00592CD1" w:rsidP="00592CD1">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b/>
          <w:bCs/>
          <w:kern w:val="20"/>
          <w:sz w:val="21"/>
          <w:szCs w:val="21"/>
          <w:lang w:val="en-GB" w:eastAsia="x-none"/>
        </w:rPr>
      </w:pPr>
      <w:r w:rsidRPr="00592CD1">
        <w:rPr>
          <w:rFonts w:ascii="Arial" w:hAnsi="Arial" w:cs="Arial"/>
          <w:b/>
          <w:bCs/>
          <w:sz w:val="21"/>
          <w:szCs w:val="21"/>
          <w:lang w:val="en-GB"/>
        </w:rPr>
        <w:t>Electronic signature</w:t>
      </w:r>
    </w:p>
    <w:p w14:paraId="37CCD217" w14:textId="4386797C" w:rsidR="00442FD1" w:rsidRPr="00592CD1" w:rsidRDefault="00592CD1" w:rsidP="00592CD1">
      <w:pPr>
        <w:pStyle w:val="Lijstalinea"/>
        <w:widowControl w:val="0"/>
        <w:tabs>
          <w:tab w:val="left" w:pos="-1440"/>
          <w:tab w:val="left" w:pos="-720"/>
        </w:tabs>
        <w:suppressAutoHyphens/>
        <w:spacing w:before="120" w:after="120" w:line="300" w:lineRule="exact"/>
        <w:ind w:left="680"/>
        <w:jc w:val="both"/>
        <w:outlineLvl w:val="1"/>
        <w:rPr>
          <w:rFonts w:ascii="Arial" w:eastAsia="SimSun" w:hAnsi="Arial" w:cs="Arial"/>
          <w:b/>
          <w:bCs/>
          <w:kern w:val="20"/>
          <w:sz w:val="21"/>
          <w:szCs w:val="21"/>
          <w:lang w:val="en-GB" w:eastAsia="x-none"/>
        </w:rPr>
      </w:pPr>
      <w:r w:rsidRPr="00592CD1">
        <w:rPr>
          <w:rFonts w:ascii="Arial" w:hAnsi="Arial" w:cs="Arial"/>
          <w:bCs/>
          <w:sz w:val="21"/>
          <w:szCs w:val="21"/>
          <w:lang w:val="en-GB"/>
        </w:rPr>
        <w:t>The signature of a Party through a scan or digitization of the original signature (e.g., via a scan in PDF format) or an electronic signature (e.g., via Adobe Sign), counts as an original signature with the same validity, enforceability, and admissibility as a handwritten signature.</w:t>
      </w:r>
    </w:p>
    <w:p w14:paraId="6A08C750" w14:textId="77777777" w:rsidR="00592CD1" w:rsidRPr="00592CD1" w:rsidRDefault="00592CD1" w:rsidP="00592CD1">
      <w:pPr>
        <w:pStyle w:val="Lijstalinea"/>
        <w:widowControl w:val="0"/>
        <w:tabs>
          <w:tab w:val="left" w:pos="-1440"/>
          <w:tab w:val="left" w:pos="-720"/>
        </w:tabs>
        <w:suppressAutoHyphens/>
        <w:spacing w:before="120" w:after="120" w:line="300" w:lineRule="exact"/>
        <w:ind w:left="680"/>
        <w:jc w:val="both"/>
        <w:outlineLvl w:val="1"/>
        <w:rPr>
          <w:rFonts w:ascii="Arial" w:hAnsi="Arial" w:cs="Arial"/>
          <w:sz w:val="21"/>
          <w:szCs w:val="21"/>
          <w:lang w:val="en-GB"/>
        </w:rPr>
      </w:pPr>
    </w:p>
    <w:p w14:paraId="13C49F05" w14:textId="0BBEF515" w:rsidR="00D122BC" w:rsidRPr="00D122BC" w:rsidRDefault="001009B5" w:rsidP="00D122BC">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b/>
          <w:bCs/>
          <w:kern w:val="20"/>
          <w:sz w:val="21"/>
          <w:szCs w:val="21"/>
          <w:lang w:val="en-GB" w:eastAsia="x-none"/>
        </w:rPr>
      </w:pPr>
      <w:r w:rsidRPr="008D1DBC">
        <w:rPr>
          <w:rFonts w:ascii="Arial" w:hAnsi="Arial" w:cs="Arial"/>
          <w:b/>
          <w:sz w:val="21"/>
          <w:szCs w:val="21"/>
          <w:lang w:val="en-GB"/>
        </w:rPr>
        <w:t xml:space="preserve">Applicable Law </w:t>
      </w:r>
    </w:p>
    <w:p w14:paraId="57DBD977" w14:textId="6418A442" w:rsidR="00893026" w:rsidRDefault="001009B5" w:rsidP="00ED52D0">
      <w:pPr>
        <w:pStyle w:val="Lijstalinea"/>
        <w:widowControl w:val="0"/>
        <w:tabs>
          <w:tab w:val="left" w:pos="-1440"/>
          <w:tab w:val="left" w:pos="-720"/>
        </w:tabs>
        <w:suppressAutoHyphens/>
        <w:spacing w:before="120" w:after="120" w:line="300" w:lineRule="exact"/>
        <w:ind w:left="680"/>
        <w:jc w:val="both"/>
        <w:outlineLvl w:val="1"/>
        <w:rPr>
          <w:rFonts w:ascii="Arial" w:hAnsi="Arial" w:cs="Arial"/>
          <w:sz w:val="21"/>
          <w:szCs w:val="21"/>
          <w:lang w:val="en-GB"/>
        </w:rPr>
      </w:pPr>
      <w:r w:rsidRPr="00D122BC">
        <w:rPr>
          <w:rFonts w:ascii="Arial" w:hAnsi="Arial" w:cs="Arial"/>
          <w:sz w:val="21"/>
          <w:szCs w:val="21"/>
          <w:lang w:val="en-GB"/>
        </w:rPr>
        <w:t>Th</w:t>
      </w:r>
      <w:r w:rsidR="00F006C1">
        <w:rPr>
          <w:rFonts w:ascii="Arial" w:hAnsi="Arial" w:cs="Arial"/>
          <w:sz w:val="21"/>
          <w:szCs w:val="21"/>
          <w:lang w:val="en-GB"/>
        </w:rPr>
        <w:t xml:space="preserve">is </w:t>
      </w:r>
      <w:r w:rsidR="00893026" w:rsidRPr="00D122BC">
        <w:rPr>
          <w:rFonts w:ascii="Arial" w:hAnsi="Arial" w:cs="Arial"/>
          <w:sz w:val="21"/>
          <w:szCs w:val="21"/>
          <w:lang w:val="en-GB"/>
        </w:rPr>
        <w:t>Agreement</w:t>
      </w:r>
      <w:r w:rsidRPr="00D122BC">
        <w:rPr>
          <w:rFonts w:ascii="Arial" w:hAnsi="Arial" w:cs="Arial"/>
          <w:sz w:val="21"/>
          <w:szCs w:val="21"/>
          <w:lang w:val="en-GB"/>
        </w:rPr>
        <w:t xml:space="preserve">, its validity, its interpretation and its performance shall be governed by Belgian law. </w:t>
      </w:r>
    </w:p>
    <w:p w14:paraId="20627602" w14:textId="77777777" w:rsidR="00ED52D0" w:rsidRPr="00ED52D0" w:rsidRDefault="00ED52D0" w:rsidP="00ED52D0">
      <w:pPr>
        <w:pStyle w:val="Lijstalinea"/>
        <w:widowControl w:val="0"/>
        <w:tabs>
          <w:tab w:val="left" w:pos="-1440"/>
          <w:tab w:val="left" w:pos="-720"/>
        </w:tabs>
        <w:suppressAutoHyphens/>
        <w:spacing w:before="120" w:after="120" w:line="300" w:lineRule="exact"/>
        <w:ind w:left="680"/>
        <w:jc w:val="both"/>
        <w:outlineLvl w:val="1"/>
        <w:rPr>
          <w:rFonts w:ascii="Arial" w:eastAsia="SimSun" w:hAnsi="Arial" w:cs="Arial"/>
          <w:b/>
          <w:bCs/>
          <w:kern w:val="20"/>
          <w:sz w:val="21"/>
          <w:szCs w:val="21"/>
          <w:lang w:val="en-GB" w:eastAsia="x-none"/>
        </w:rPr>
      </w:pPr>
    </w:p>
    <w:p w14:paraId="3BECAF42" w14:textId="77777777" w:rsidR="00D122BC" w:rsidRPr="00D122BC" w:rsidRDefault="00893026" w:rsidP="00D122BC">
      <w:pPr>
        <w:pStyle w:val="Lijstalinea"/>
        <w:widowControl w:val="0"/>
        <w:numPr>
          <w:ilvl w:val="1"/>
          <w:numId w:val="15"/>
        </w:numPr>
        <w:tabs>
          <w:tab w:val="left" w:pos="-1440"/>
          <w:tab w:val="left" w:pos="-720"/>
        </w:tabs>
        <w:suppressAutoHyphens/>
        <w:spacing w:before="120" w:after="120" w:line="300" w:lineRule="exact"/>
        <w:jc w:val="both"/>
        <w:outlineLvl w:val="1"/>
        <w:rPr>
          <w:rFonts w:ascii="Arial" w:eastAsia="SimSun" w:hAnsi="Arial" w:cs="Arial"/>
          <w:b/>
          <w:bCs/>
          <w:kern w:val="20"/>
          <w:sz w:val="21"/>
          <w:szCs w:val="21"/>
          <w:lang w:val="en-GB" w:eastAsia="x-none"/>
        </w:rPr>
      </w:pPr>
      <w:r w:rsidRPr="008D1DBC">
        <w:rPr>
          <w:rFonts w:ascii="Arial" w:hAnsi="Arial" w:cs="Arial"/>
          <w:b/>
          <w:sz w:val="21"/>
          <w:szCs w:val="21"/>
          <w:lang w:val="en-GB"/>
        </w:rPr>
        <w:t>Jurisdiction</w:t>
      </w:r>
    </w:p>
    <w:p w14:paraId="10AEFE8A" w14:textId="522E1E82" w:rsidR="00D211AD" w:rsidRPr="00041442" w:rsidRDefault="001009B5" w:rsidP="00041442">
      <w:pPr>
        <w:pStyle w:val="Lijstalinea"/>
        <w:widowControl w:val="0"/>
        <w:tabs>
          <w:tab w:val="left" w:pos="-1440"/>
          <w:tab w:val="left" w:pos="-720"/>
        </w:tabs>
        <w:suppressAutoHyphens/>
        <w:spacing w:before="120" w:after="120" w:line="300" w:lineRule="exact"/>
        <w:ind w:left="680"/>
        <w:jc w:val="both"/>
        <w:outlineLvl w:val="1"/>
        <w:rPr>
          <w:rFonts w:ascii="Arial" w:eastAsia="SimSun" w:hAnsi="Arial" w:cs="Arial"/>
          <w:b/>
          <w:bCs/>
          <w:kern w:val="20"/>
          <w:sz w:val="21"/>
          <w:szCs w:val="21"/>
          <w:lang w:val="en-GB" w:eastAsia="x-none"/>
        </w:rPr>
      </w:pPr>
      <w:r w:rsidRPr="00D122BC">
        <w:rPr>
          <w:rFonts w:ascii="Arial" w:hAnsi="Arial" w:cs="Arial"/>
          <w:sz w:val="21"/>
          <w:szCs w:val="21"/>
          <w:lang w:val="en-GB"/>
        </w:rPr>
        <w:t xml:space="preserve">The Courts of </w:t>
      </w:r>
      <w:r w:rsidR="00FE67B1" w:rsidRPr="00D122BC">
        <w:rPr>
          <w:rFonts w:ascii="Arial" w:hAnsi="Arial" w:cs="Arial"/>
          <w:sz w:val="21"/>
          <w:szCs w:val="21"/>
          <w:lang w:val="en-GB"/>
        </w:rPr>
        <w:t xml:space="preserve">Brussels, </w:t>
      </w:r>
      <w:r w:rsidR="00ED52D0">
        <w:rPr>
          <w:rFonts w:ascii="Arial" w:hAnsi="Arial" w:cs="Arial"/>
          <w:sz w:val="21"/>
          <w:szCs w:val="21"/>
          <w:lang w:val="en-GB"/>
        </w:rPr>
        <w:t xml:space="preserve">Dutch Section, </w:t>
      </w:r>
      <w:r w:rsidRPr="00D122BC">
        <w:rPr>
          <w:rFonts w:ascii="Arial" w:hAnsi="Arial" w:cs="Arial"/>
          <w:sz w:val="21"/>
          <w:szCs w:val="21"/>
          <w:lang w:val="en-GB"/>
        </w:rPr>
        <w:t xml:space="preserve">shall </w:t>
      </w:r>
      <w:r w:rsidR="00FE67B1" w:rsidRPr="00D122BC">
        <w:rPr>
          <w:rFonts w:ascii="Arial" w:hAnsi="Arial" w:cs="Arial"/>
          <w:sz w:val="21"/>
          <w:szCs w:val="21"/>
          <w:lang w:val="en-GB"/>
        </w:rPr>
        <w:t>have</w:t>
      </w:r>
      <w:r w:rsidR="006D0323" w:rsidRPr="00D122BC">
        <w:rPr>
          <w:rFonts w:ascii="Arial" w:hAnsi="Arial" w:cs="Arial"/>
          <w:sz w:val="21"/>
          <w:szCs w:val="21"/>
          <w:lang w:val="en-GB"/>
        </w:rPr>
        <w:t xml:space="preserve"> exclusive</w:t>
      </w:r>
      <w:r w:rsidR="00FE67B1" w:rsidRPr="00D122BC">
        <w:rPr>
          <w:rFonts w:ascii="Arial" w:hAnsi="Arial" w:cs="Arial"/>
          <w:sz w:val="21"/>
          <w:szCs w:val="21"/>
          <w:lang w:val="en-GB"/>
        </w:rPr>
        <w:t xml:space="preserve"> </w:t>
      </w:r>
      <w:r w:rsidRPr="00D122BC">
        <w:rPr>
          <w:rFonts w:ascii="Arial" w:hAnsi="Arial" w:cs="Arial"/>
          <w:sz w:val="21"/>
          <w:szCs w:val="21"/>
          <w:lang w:val="en-GB"/>
        </w:rPr>
        <w:t xml:space="preserve">jurisdiction over </w:t>
      </w:r>
      <w:r w:rsidR="006D0323" w:rsidRPr="00D122BC">
        <w:rPr>
          <w:rFonts w:ascii="Arial" w:hAnsi="Arial" w:cs="Arial"/>
          <w:sz w:val="21"/>
          <w:szCs w:val="21"/>
          <w:lang w:val="en-GB"/>
        </w:rPr>
        <w:t>all</w:t>
      </w:r>
      <w:r w:rsidRPr="00D122BC">
        <w:rPr>
          <w:rFonts w:ascii="Arial" w:hAnsi="Arial" w:cs="Arial"/>
          <w:sz w:val="21"/>
          <w:szCs w:val="21"/>
          <w:lang w:val="en-GB"/>
        </w:rPr>
        <w:t xml:space="preserve"> dispute</w:t>
      </w:r>
      <w:r w:rsidR="006D0323" w:rsidRPr="00D122BC">
        <w:rPr>
          <w:rFonts w:ascii="Arial" w:hAnsi="Arial" w:cs="Arial"/>
          <w:sz w:val="21"/>
          <w:szCs w:val="21"/>
          <w:lang w:val="en-GB"/>
        </w:rPr>
        <w:t>s</w:t>
      </w:r>
      <w:r w:rsidRPr="00D122BC">
        <w:rPr>
          <w:rFonts w:ascii="Arial" w:hAnsi="Arial" w:cs="Arial"/>
          <w:sz w:val="21"/>
          <w:szCs w:val="21"/>
          <w:lang w:val="en-GB"/>
        </w:rPr>
        <w:t xml:space="preserve"> arising from </w:t>
      </w:r>
      <w:r w:rsidR="00ED52D0">
        <w:rPr>
          <w:rFonts w:ascii="Arial" w:hAnsi="Arial" w:cs="Arial"/>
          <w:sz w:val="21"/>
          <w:szCs w:val="21"/>
          <w:lang w:val="en-GB"/>
        </w:rPr>
        <w:t xml:space="preserve">or in connection with </w:t>
      </w:r>
      <w:r w:rsidRPr="00D122BC">
        <w:rPr>
          <w:rFonts w:ascii="Arial" w:hAnsi="Arial" w:cs="Arial"/>
          <w:sz w:val="21"/>
          <w:szCs w:val="21"/>
          <w:lang w:val="en-GB"/>
        </w:rPr>
        <w:t xml:space="preserve">this </w:t>
      </w:r>
      <w:r w:rsidR="00893026" w:rsidRPr="00D122BC">
        <w:rPr>
          <w:rFonts w:ascii="Arial" w:hAnsi="Arial" w:cs="Arial"/>
          <w:sz w:val="21"/>
          <w:szCs w:val="21"/>
          <w:lang w:val="en-GB"/>
        </w:rPr>
        <w:t>Agreement</w:t>
      </w:r>
      <w:r w:rsidRPr="00D122BC">
        <w:rPr>
          <w:rFonts w:ascii="Arial" w:hAnsi="Arial" w:cs="Arial"/>
          <w:sz w:val="21"/>
          <w:szCs w:val="21"/>
          <w:lang w:val="en-GB"/>
        </w:rPr>
        <w:t>.</w:t>
      </w:r>
    </w:p>
    <w:p w14:paraId="10882633" w14:textId="77777777" w:rsidR="00041442" w:rsidRDefault="00041442">
      <w:pPr>
        <w:rPr>
          <w:rFonts w:ascii="Arial" w:hAnsi="Arial" w:cs="Arial"/>
          <w:sz w:val="21"/>
          <w:szCs w:val="21"/>
          <w:lang w:val="en-GB"/>
        </w:rPr>
      </w:pPr>
      <w:r>
        <w:rPr>
          <w:rFonts w:ascii="Arial" w:hAnsi="Arial" w:cs="Arial"/>
          <w:sz w:val="21"/>
          <w:szCs w:val="21"/>
          <w:lang w:val="en-GB"/>
        </w:rPr>
        <w:br w:type="page"/>
      </w:r>
    </w:p>
    <w:p w14:paraId="65191F9A" w14:textId="730B389F" w:rsidR="006D0323" w:rsidRDefault="001009B5" w:rsidP="0020012D">
      <w:pPr>
        <w:spacing w:line="300" w:lineRule="exact"/>
        <w:jc w:val="both"/>
        <w:rPr>
          <w:rFonts w:ascii="Arial" w:hAnsi="Arial" w:cs="Arial"/>
          <w:sz w:val="21"/>
          <w:szCs w:val="21"/>
          <w:lang w:val="en-GB"/>
        </w:rPr>
      </w:pPr>
      <w:r w:rsidRPr="008D1DBC">
        <w:rPr>
          <w:rFonts w:ascii="Arial" w:hAnsi="Arial" w:cs="Arial"/>
          <w:sz w:val="21"/>
          <w:szCs w:val="21"/>
          <w:lang w:val="en-GB"/>
        </w:rPr>
        <w:lastRenderedPageBreak/>
        <w:t>Signed</w:t>
      </w:r>
      <w:r w:rsidR="00C710C7" w:rsidRPr="008D1DBC">
        <w:rPr>
          <w:rFonts w:ascii="Arial" w:hAnsi="Arial" w:cs="Arial"/>
          <w:sz w:val="21"/>
          <w:szCs w:val="21"/>
          <w:lang w:val="en-GB"/>
        </w:rPr>
        <w:t xml:space="preserve"> at</w:t>
      </w:r>
      <w:r w:rsidR="00FE67B1" w:rsidRPr="008D1DBC">
        <w:rPr>
          <w:rFonts w:ascii="Arial" w:hAnsi="Arial" w:cs="Arial"/>
          <w:sz w:val="21"/>
          <w:szCs w:val="21"/>
          <w:lang w:val="en-GB"/>
        </w:rPr>
        <w:t xml:space="preserve"> Brussels</w:t>
      </w:r>
      <w:r w:rsidR="00C710C7" w:rsidRPr="008D1DBC">
        <w:rPr>
          <w:rFonts w:ascii="Arial" w:hAnsi="Arial" w:cs="Arial"/>
          <w:sz w:val="21"/>
          <w:szCs w:val="21"/>
          <w:lang w:val="en-GB"/>
        </w:rPr>
        <w:t xml:space="preserve">, on </w:t>
      </w:r>
      <w:r w:rsidR="00893026" w:rsidRPr="008D1DBC">
        <w:rPr>
          <w:rFonts w:ascii="Arial" w:hAnsi="Arial" w:cs="Arial"/>
          <w:sz w:val="21"/>
          <w:szCs w:val="21"/>
          <w:lang w:val="en-GB"/>
        </w:rPr>
        <w:t xml:space="preserve">___ </w:t>
      </w:r>
      <w:r w:rsidR="00FD369F">
        <w:rPr>
          <w:rFonts w:ascii="Arial" w:hAnsi="Arial" w:cs="Arial"/>
          <w:sz w:val="21"/>
          <w:szCs w:val="21"/>
          <w:lang w:val="en-GB"/>
        </w:rPr>
        <w:t>June</w:t>
      </w:r>
      <w:r w:rsidR="00FE67B1" w:rsidRPr="008D1DBC">
        <w:rPr>
          <w:rFonts w:ascii="Arial" w:hAnsi="Arial" w:cs="Arial"/>
          <w:sz w:val="21"/>
          <w:szCs w:val="21"/>
          <w:lang w:val="en-GB"/>
        </w:rPr>
        <w:t xml:space="preserve"> </w:t>
      </w:r>
      <w:r w:rsidR="00C710C7" w:rsidRPr="008D1DBC">
        <w:rPr>
          <w:rFonts w:ascii="Arial" w:hAnsi="Arial" w:cs="Arial"/>
          <w:sz w:val="21"/>
          <w:szCs w:val="21"/>
          <w:lang w:val="en-GB"/>
        </w:rPr>
        <w:t>20</w:t>
      </w:r>
      <w:r w:rsidR="00FE67B1" w:rsidRPr="008D1DBC">
        <w:rPr>
          <w:rFonts w:ascii="Arial" w:hAnsi="Arial" w:cs="Arial"/>
          <w:sz w:val="21"/>
          <w:szCs w:val="21"/>
          <w:lang w:val="en-GB"/>
        </w:rPr>
        <w:t>2</w:t>
      </w:r>
      <w:r w:rsidR="00FD369F">
        <w:rPr>
          <w:rFonts w:ascii="Arial" w:hAnsi="Arial" w:cs="Arial"/>
          <w:sz w:val="21"/>
          <w:szCs w:val="21"/>
          <w:lang w:val="en-GB"/>
        </w:rPr>
        <w:t>1</w:t>
      </w:r>
      <w:r w:rsidRPr="008D1DBC">
        <w:rPr>
          <w:rFonts w:ascii="Arial" w:hAnsi="Arial" w:cs="Arial"/>
          <w:sz w:val="21"/>
          <w:szCs w:val="21"/>
          <w:lang w:val="en-GB"/>
        </w:rPr>
        <w:t xml:space="preserve"> in two (2) original copies, each Party acknowledging having received its original</w:t>
      </w:r>
      <w:r w:rsidR="006D0323">
        <w:rPr>
          <w:rFonts w:ascii="Arial" w:hAnsi="Arial" w:cs="Arial"/>
          <w:sz w:val="21"/>
          <w:szCs w:val="21"/>
          <w:lang w:val="en-GB"/>
        </w:rPr>
        <w:t>.</w:t>
      </w:r>
    </w:p>
    <w:p w14:paraId="228BE169" w14:textId="77777777" w:rsidR="0020012D" w:rsidRPr="00FD369F" w:rsidRDefault="0020012D" w:rsidP="006D0323">
      <w:pPr>
        <w:spacing w:after="80" w:line="312" w:lineRule="auto"/>
        <w:jc w:val="both"/>
        <w:rPr>
          <w:rFonts w:ascii="Arial" w:eastAsia="Times New Roman" w:hAnsi="Arial" w:cs="Times New Roman"/>
          <w:kern w:val="20"/>
          <w:sz w:val="21"/>
          <w:szCs w:val="20"/>
          <w:lang w:val="en-GB"/>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3"/>
        <w:gridCol w:w="3686"/>
      </w:tblGrid>
      <w:tr w:rsidR="006D0323" w:rsidRPr="006D0323" w14:paraId="1D41B8F7" w14:textId="77777777" w:rsidTr="00DC387A">
        <w:tc>
          <w:tcPr>
            <w:tcW w:w="3691" w:type="dxa"/>
            <w:tcBorders>
              <w:bottom w:val="single" w:sz="4" w:space="0" w:color="auto"/>
            </w:tcBorders>
          </w:tcPr>
          <w:p w14:paraId="6903798F" w14:textId="71AD5390" w:rsidR="006D0323" w:rsidRPr="006D0323" w:rsidRDefault="002B5007" w:rsidP="006D0323">
            <w:pPr>
              <w:spacing w:after="240" w:line="312" w:lineRule="auto"/>
              <w:rPr>
                <w:rFonts w:ascii="Arial" w:hAnsi="Arial"/>
                <w:b/>
                <w:kern w:val="20"/>
                <w:sz w:val="21"/>
                <w:szCs w:val="20"/>
                <w:lang w:val="en-GB"/>
              </w:rPr>
            </w:pPr>
            <w:r>
              <w:rPr>
                <w:rFonts w:ascii="Arial" w:hAnsi="Arial"/>
                <w:b/>
                <w:kern w:val="20"/>
                <w:sz w:val="21"/>
                <w:szCs w:val="20"/>
                <w:lang w:val="en-GB"/>
              </w:rPr>
              <w:t>BoldLAW</w:t>
            </w:r>
            <w:r w:rsidR="006D0323">
              <w:rPr>
                <w:rFonts w:ascii="Arial" w:hAnsi="Arial"/>
                <w:b/>
                <w:kern w:val="20"/>
                <w:sz w:val="21"/>
                <w:szCs w:val="20"/>
                <w:lang w:val="en-GB"/>
              </w:rPr>
              <w:t xml:space="preserve"> </w:t>
            </w:r>
            <w:r w:rsidR="00FD369F">
              <w:rPr>
                <w:rFonts w:ascii="Arial" w:hAnsi="Arial"/>
                <w:b/>
                <w:kern w:val="20"/>
                <w:sz w:val="21"/>
                <w:szCs w:val="20"/>
                <w:lang w:val="en-GB"/>
              </w:rPr>
              <w:t>BV</w:t>
            </w:r>
          </w:p>
          <w:p w14:paraId="455B560A" w14:textId="77777777" w:rsidR="006D0323" w:rsidRPr="006D0323" w:rsidRDefault="006D0323" w:rsidP="006D0323">
            <w:pPr>
              <w:spacing w:after="240" w:line="312" w:lineRule="auto"/>
              <w:rPr>
                <w:rFonts w:ascii="Arial" w:hAnsi="Arial"/>
                <w:b/>
                <w:kern w:val="20"/>
                <w:sz w:val="21"/>
                <w:szCs w:val="20"/>
                <w:lang w:val="en-GB"/>
              </w:rPr>
            </w:pPr>
          </w:p>
          <w:p w14:paraId="5C009778" w14:textId="77777777" w:rsidR="006D0323" w:rsidRPr="006D0323" w:rsidRDefault="006D0323" w:rsidP="006D0323">
            <w:pPr>
              <w:spacing w:after="240" w:line="312" w:lineRule="auto"/>
              <w:rPr>
                <w:rFonts w:ascii="Arial" w:hAnsi="Arial"/>
                <w:kern w:val="20"/>
                <w:sz w:val="21"/>
                <w:szCs w:val="20"/>
                <w:lang w:val="en-GB"/>
              </w:rPr>
            </w:pPr>
          </w:p>
        </w:tc>
        <w:tc>
          <w:tcPr>
            <w:tcW w:w="283" w:type="dxa"/>
          </w:tcPr>
          <w:p w14:paraId="1DBFCEA2" w14:textId="77777777" w:rsidR="006D0323" w:rsidRPr="006D0323" w:rsidRDefault="006D0323" w:rsidP="006D0323">
            <w:pPr>
              <w:spacing w:after="240" w:line="312" w:lineRule="auto"/>
              <w:rPr>
                <w:rFonts w:ascii="Arial" w:hAnsi="Arial"/>
                <w:b/>
                <w:kern w:val="20"/>
                <w:sz w:val="21"/>
                <w:szCs w:val="20"/>
                <w:lang w:val="en-GB"/>
              </w:rPr>
            </w:pPr>
          </w:p>
        </w:tc>
        <w:tc>
          <w:tcPr>
            <w:tcW w:w="3686" w:type="dxa"/>
            <w:tcBorders>
              <w:bottom w:val="single" w:sz="4" w:space="0" w:color="auto"/>
            </w:tcBorders>
          </w:tcPr>
          <w:p w14:paraId="6266CFE0" w14:textId="02FEF9A1" w:rsidR="006D0323" w:rsidRPr="006D0323" w:rsidRDefault="00FD369F" w:rsidP="006D0323">
            <w:pPr>
              <w:spacing w:after="240" w:line="312" w:lineRule="auto"/>
              <w:rPr>
                <w:rFonts w:ascii="Arial" w:hAnsi="Arial"/>
                <w:b/>
                <w:kern w:val="20"/>
                <w:sz w:val="21"/>
                <w:szCs w:val="20"/>
                <w:lang w:val="en-GB"/>
              </w:rPr>
            </w:pPr>
            <w:r>
              <w:rPr>
                <w:rFonts w:ascii="Arial" w:hAnsi="Arial"/>
                <w:b/>
                <w:kern w:val="20"/>
                <w:sz w:val="21"/>
                <w:szCs w:val="20"/>
                <w:lang w:val="en-GB"/>
              </w:rPr>
              <w:t>EUGIN IVZW</w:t>
            </w:r>
          </w:p>
        </w:tc>
      </w:tr>
      <w:tr w:rsidR="006D0323" w:rsidRPr="00B40D2F" w14:paraId="76D5F34D" w14:textId="77777777" w:rsidTr="00DC387A">
        <w:tc>
          <w:tcPr>
            <w:tcW w:w="3691" w:type="dxa"/>
            <w:tcBorders>
              <w:top w:val="single" w:sz="4" w:space="0" w:color="auto"/>
            </w:tcBorders>
          </w:tcPr>
          <w:p w14:paraId="7D61A77B" w14:textId="298F990B" w:rsidR="006D0323" w:rsidRPr="00FD369F" w:rsidRDefault="006D0323" w:rsidP="006D0323">
            <w:pPr>
              <w:spacing w:line="276" w:lineRule="auto"/>
              <w:rPr>
                <w:rFonts w:ascii="Arial" w:hAnsi="Arial"/>
                <w:kern w:val="20"/>
                <w:sz w:val="21"/>
                <w:szCs w:val="20"/>
                <w:lang w:val="en-GB"/>
              </w:rPr>
            </w:pPr>
            <w:r w:rsidRPr="00FD369F">
              <w:rPr>
                <w:rFonts w:ascii="Arial" w:hAnsi="Arial"/>
                <w:kern w:val="20"/>
                <w:sz w:val="21"/>
                <w:szCs w:val="20"/>
                <w:lang w:val="en-GB"/>
              </w:rPr>
              <w:t>Name: Mr</w:t>
            </w:r>
            <w:r w:rsidR="00FD369F" w:rsidRPr="00FD369F">
              <w:rPr>
                <w:rFonts w:ascii="Arial" w:hAnsi="Arial"/>
                <w:kern w:val="20"/>
                <w:sz w:val="21"/>
                <w:szCs w:val="20"/>
                <w:lang w:val="en-GB"/>
              </w:rPr>
              <w:t>s</w:t>
            </w:r>
            <w:r w:rsidR="005C035C">
              <w:rPr>
                <w:rFonts w:ascii="Arial" w:hAnsi="Arial"/>
                <w:kern w:val="20"/>
                <w:sz w:val="21"/>
                <w:szCs w:val="20"/>
                <w:lang w:val="en-GB"/>
              </w:rPr>
              <w:t>.</w:t>
            </w:r>
            <w:r w:rsidRPr="00FD369F">
              <w:rPr>
                <w:rFonts w:ascii="Arial" w:hAnsi="Arial"/>
                <w:kern w:val="20"/>
                <w:sz w:val="21"/>
                <w:szCs w:val="20"/>
                <w:lang w:val="en-GB"/>
              </w:rPr>
              <w:t xml:space="preserve"> </w:t>
            </w:r>
            <w:r w:rsidR="00FD369F" w:rsidRPr="00FD369F">
              <w:rPr>
                <w:rFonts w:ascii="Arial" w:hAnsi="Arial"/>
                <w:kern w:val="20"/>
                <w:sz w:val="21"/>
                <w:szCs w:val="20"/>
                <w:lang w:val="en-GB"/>
              </w:rPr>
              <w:t>M</w:t>
            </w:r>
            <w:r w:rsidR="00FD369F">
              <w:rPr>
                <w:rFonts w:ascii="Arial" w:hAnsi="Arial"/>
                <w:kern w:val="20"/>
                <w:sz w:val="21"/>
                <w:szCs w:val="20"/>
                <w:lang w:val="en-GB"/>
              </w:rPr>
              <w:t>arijke Roelants</w:t>
            </w:r>
            <w:r w:rsidRPr="00FD369F">
              <w:rPr>
                <w:rFonts w:ascii="Arial" w:hAnsi="Arial"/>
                <w:kern w:val="20"/>
                <w:sz w:val="21"/>
                <w:szCs w:val="20"/>
                <w:lang w:val="en-GB"/>
              </w:rPr>
              <w:br/>
            </w:r>
            <w:r w:rsidR="00D30CEC" w:rsidRPr="00FD369F">
              <w:rPr>
                <w:rFonts w:ascii="Arial" w:hAnsi="Arial"/>
                <w:kern w:val="20"/>
                <w:sz w:val="21"/>
                <w:szCs w:val="20"/>
                <w:lang w:val="en-GB"/>
              </w:rPr>
              <w:t>Title</w:t>
            </w:r>
            <w:r w:rsidRPr="00FD369F">
              <w:rPr>
                <w:rFonts w:ascii="Arial" w:hAnsi="Arial"/>
                <w:kern w:val="20"/>
                <w:sz w:val="21"/>
                <w:szCs w:val="20"/>
                <w:lang w:val="en-GB"/>
              </w:rPr>
              <w:t xml:space="preserve">: </w:t>
            </w:r>
            <w:r w:rsidR="00D30CEC" w:rsidRPr="00FD369F">
              <w:rPr>
                <w:rFonts w:ascii="Arial" w:hAnsi="Arial"/>
                <w:kern w:val="20"/>
                <w:sz w:val="21"/>
                <w:szCs w:val="20"/>
                <w:lang w:val="en-GB"/>
              </w:rPr>
              <w:t>Directo</w:t>
            </w:r>
            <w:r w:rsidRPr="00FD369F">
              <w:rPr>
                <w:rFonts w:ascii="Arial" w:hAnsi="Arial"/>
                <w:kern w:val="20"/>
                <w:sz w:val="21"/>
                <w:szCs w:val="20"/>
                <w:lang w:val="en-GB"/>
              </w:rPr>
              <w:t xml:space="preserve">r </w:t>
            </w:r>
          </w:p>
        </w:tc>
        <w:tc>
          <w:tcPr>
            <w:tcW w:w="283" w:type="dxa"/>
          </w:tcPr>
          <w:p w14:paraId="26630C07" w14:textId="77777777" w:rsidR="006D0323" w:rsidRPr="00FD369F" w:rsidRDefault="006D0323" w:rsidP="006D0323">
            <w:pPr>
              <w:spacing w:line="312" w:lineRule="auto"/>
              <w:rPr>
                <w:rFonts w:ascii="Arial" w:hAnsi="Arial"/>
                <w:kern w:val="20"/>
                <w:sz w:val="21"/>
                <w:szCs w:val="20"/>
                <w:lang w:val="en-GB"/>
              </w:rPr>
            </w:pPr>
          </w:p>
        </w:tc>
        <w:tc>
          <w:tcPr>
            <w:tcW w:w="3686" w:type="dxa"/>
            <w:tcBorders>
              <w:top w:val="single" w:sz="4" w:space="0" w:color="auto"/>
            </w:tcBorders>
          </w:tcPr>
          <w:p w14:paraId="40D12336" w14:textId="67A46A51" w:rsidR="006D0323" w:rsidRPr="00FD369F" w:rsidRDefault="006D0323" w:rsidP="006D0323">
            <w:pPr>
              <w:spacing w:line="276" w:lineRule="auto"/>
              <w:rPr>
                <w:rFonts w:ascii="Arial" w:hAnsi="Arial"/>
                <w:kern w:val="20"/>
                <w:sz w:val="21"/>
                <w:szCs w:val="20"/>
                <w:lang w:val="en-GB"/>
              </w:rPr>
            </w:pPr>
            <w:r w:rsidRPr="00FD369F">
              <w:rPr>
                <w:rFonts w:ascii="Arial" w:hAnsi="Arial"/>
                <w:kern w:val="20"/>
                <w:sz w:val="21"/>
                <w:szCs w:val="20"/>
                <w:lang w:val="en-GB"/>
              </w:rPr>
              <w:t xml:space="preserve">Name: </w:t>
            </w:r>
            <w:r w:rsidR="00FD369F" w:rsidRPr="00FD369F">
              <w:rPr>
                <w:rFonts w:ascii="Arial" w:hAnsi="Arial"/>
                <w:kern w:val="20"/>
                <w:sz w:val="21"/>
                <w:szCs w:val="20"/>
                <w:lang w:val="en-GB"/>
              </w:rPr>
              <w:t>Mr</w:t>
            </w:r>
            <w:r w:rsidR="005C035C">
              <w:rPr>
                <w:rFonts w:ascii="Arial" w:hAnsi="Arial"/>
                <w:kern w:val="20"/>
                <w:sz w:val="21"/>
                <w:szCs w:val="20"/>
                <w:lang w:val="en-GB"/>
              </w:rPr>
              <w:t>.</w:t>
            </w:r>
            <w:r w:rsidR="00FD369F" w:rsidRPr="00FD369F">
              <w:rPr>
                <w:rFonts w:ascii="Arial" w:hAnsi="Arial"/>
                <w:kern w:val="20"/>
                <w:sz w:val="21"/>
                <w:szCs w:val="20"/>
                <w:lang w:val="en-GB"/>
              </w:rPr>
              <w:t xml:space="preserve"> Tom Willems</w:t>
            </w:r>
          </w:p>
          <w:p w14:paraId="3240B113" w14:textId="2557C4AD" w:rsidR="006D0323" w:rsidRPr="00FD369F" w:rsidRDefault="00D30CEC" w:rsidP="006D0323">
            <w:pPr>
              <w:spacing w:line="312" w:lineRule="auto"/>
              <w:rPr>
                <w:rFonts w:ascii="Arial" w:hAnsi="Arial"/>
                <w:kern w:val="20"/>
                <w:sz w:val="21"/>
                <w:szCs w:val="20"/>
                <w:lang w:val="en-GB"/>
              </w:rPr>
            </w:pPr>
            <w:r w:rsidRPr="00FD369F">
              <w:rPr>
                <w:rFonts w:ascii="Arial" w:hAnsi="Arial"/>
                <w:kern w:val="20"/>
                <w:sz w:val="21"/>
                <w:szCs w:val="20"/>
                <w:lang w:val="en-GB"/>
              </w:rPr>
              <w:t>Title</w:t>
            </w:r>
            <w:r w:rsidR="006D0323" w:rsidRPr="00FD369F">
              <w:rPr>
                <w:rFonts w:ascii="Arial" w:hAnsi="Arial"/>
                <w:kern w:val="20"/>
                <w:sz w:val="21"/>
                <w:szCs w:val="20"/>
                <w:lang w:val="en-GB"/>
              </w:rPr>
              <w:t xml:space="preserve">: </w:t>
            </w:r>
            <w:r w:rsidR="00FD369F" w:rsidRPr="00FD369F">
              <w:rPr>
                <w:rFonts w:ascii="Arial" w:hAnsi="Arial"/>
                <w:kern w:val="20"/>
                <w:sz w:val="21"/>
                <w:szCs w:val="20"/>
                <w:lang w:val="en-GB"/>
              </w:rPr>
              <w:t>S</w:t>
            </w:r>
            <w:r w:rsidR="00FD369F">
              <w:rPr>
                <w:rFonts w:ascii="Arial" w:hAnsi="Arial"/>
                <w:kern w:val="20"/>
                <w:sz w:val="21"/>
                <w:szCs w:val="20"/>
                <w:lang w:val="en-GB"/>
              </w:rPr>
              <w:t xml:space="preserve">ecretary </w:t>
            </w:r>
          </w:p>
        </w:tc>
      </w:tr>
      <w:tr w:rsidR="006D0323" w:rsidRPr="00B40D2F" w14:paraId="1963E390" w14:textId="77777777" w:rsidTr="00DC387A">
        <w:tc>
          <w:tcPr>
            <w:tcW w:w="3691" w:type="dxa"/>
          </w:tcPr>
          <w:p w14:paraId="08E3C32B" w14:textId="77777777" w:rsidR="006D0323" w:rsidRPr="00FD369F" w:rsidRDefault="006D0323" w:rsidP="006D0323">
            <w:pPr>
              <w:spacing w:line="276" w:lineRule="auto"/>
              <w:rPr>
                <w:rFonts w:ascii="Arial" w:hAnsi="Arial"/>
                <w:kern w:val="20"/>
                <w:sz w:val="21"/>
                <w:szCs w:val="20"/>
                <w:lang w:val="en-GB"/>
              </w:rPr>
            </w:pPr>
          </w:p>
        </w:tc>
        <w:tc>
          <w:tcPr>
            <w:tcW w:w="283" w:type="dxa"/>
          </w:tcPr>
          <w:p w14:paraId="24C2F535" w14:textId="77777777" w:rsidR="006D0323" w:rsidRPr="00FD369F" w:rsidRDefault="006D0323" w:rsidP="006D0323">
            <w:pPr>
              <w:spacing w:line="312" w:lineRule="auto"/>
              <w:rPr>
                <w:rFonts w:ascii="Arial" w:hAnsi="Arial"/>
                <w:kern w:val="20"/>
                <w:sz w:val="21"/>
                <w:szCs w:val="20"/>
                <w:lang w:val="en-GB"/>
              </w:rPr>
            </w:pPr>
          </w:p>
        </w:tc>
        <w:tc>
          <w:tcPr>
            <w:tcW w:w="3686" w:type="dxa"/>
          </w:tcPr>
          <w:p w14:paraId="6645A8A6" w14:textId="77777777" w:rsidR="006D0323" w:rsidRPr="00FD369F" w:rsidRDefault="006D0323" w:rsidP="006D0323">
            <w:pPr>
              <w:spacing w:line="312" w:lineRule="auto"/>
              <w:rPr>
                <w:rFonts w:ascii="Arial" w:hAnsi="Arial"/>
                <w:kern w:val="20"/>
                <w:sz w:val="21"/>
                <w:szCs w:val="20"/>
                <w:lang w:val="en-GB"/>
              </w:rPr>
            </w:pPr>
          </w:p>
        </w:tc>
      </w:tr>
    </w:tbl>
    <w:p w14:paraId="4AEA88E3" w14:textId="056240AC" w:rsidR="00A60EF2" w:rsidRPr="00ED52D0" w:rsidRDefault="00A60EF2" w:rsidP="00ED52D0">
      <w:pPr>
        <w:spacing w:line="300" w:lineRule="exact"/>
        <w:rPr>
          <w:rFonts w:ascii="Arial" w:hAnsi="Arial" w:cs="Arial"/>
          <w:sz w:val="21"/>
          <w:szCs w:val="21"/>
          <w:lang w:val="en-GB"/>
        </w:rPr>
      </w:pPr>
    </w:p>
    <w:sectPr w:rsidR="00A60EF2" w:rsidRPr="00ED52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1118" w14:textId="77777777" w:rsidR="00FA1F09" w:rsidRDefault="00FA1F09" w:rsidP="001009B5">
      <w:pPr>
        <w:spacing w:after="0" w:line="240" w:lineRule="auto"/>
      </w:pPr>
      <w:r>
        <w:separator/>
      </w:r>
    </w:p>
  </w:endnote>
  <w:endnote w:type="continuationSeparator" w:id="0">
    <w:p w14:paraId="23621962" w14:textId="77777777" w:rsidR="00FA1F09" w:rsidRDefault="00FA1F09" w:rsidP="001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57565"/>
      <w:docPartObj>
        <w:docPartGallery w:val="Page Numbers (Bottom of Page)"/>
        <w:docPartUnique/>
      </w:docPartObj>
    </w:sdtPr>
    <w:sdtEndPr/>
    <w:sdtContent>
      <w:p w14:paraId="4B31596B" w14:textId="1B530D90" w:rsidR="00ED52D0" w:rsidRDefault="00ED52D0">
        <w:pPr>
          <w:pStyle w:val="Voettekst"/>
          <w:jc w:val="right"/>
        </w:pPr>
        <w:r w:rsidRPr="00ED52D0">
          <w:rPr>
            <w:rFonts w:ascii="Arial" w:hAnsi="Arial" w:cs="Arial"/>
            <w:sz w:val="21"/>
            <w:szCs w:val="21"/>
          </w:rPr>
          <w:fldChar w:fldCharType="begin"/>
        </w:r>
        <w:r w:rsidRPr="00ED52D0">
          <w:rPr>
            <w:rFonts w:ascii="Arial" w:hAnsi="Arial" w:cs="Arial"/>
            <w:sz w:val="21"/>
            <w:szCs w:val="21"/>
          </w:rPr>
          <w:instrText>PAGE   \* MERGEFORMAT</w:instrText>
        </w:r>
        <w:r w:rsidRPr="00ED52D0">
          <w:rPr>
            <w:rFonts w:ascii="Arial" w:hAnsi="Arial" w:cs="Arial"/>
            <w:sz w:val="21"/>
            <w:szCs w:val="21"/>
          </w:rPr>
          <w:fldChar w:fldCharType="separate"/>
        </w:r>
        <w:r w:rsidRPr="00ED52D0">
          <w:rPr>
            <w:rFonts w:ascii="Arial" w:hAnsi="Arial" w:cs="Arial"/>
            <w:sz w:val="21"/>
            <w:szCs w:val="21"/>
            <w:lang w:val="nl-NL"/>
          </w:rPr>
          <w:t>2</w:t>
        </w:r>
        <w:r w:rsidRPr="00ED52D0">
          <w:rPr>
            <w:rFonts w:ascii="Arial" w:hAnsi="Arial" w:cs="Arial"/>
            <w:sz w:val="21"/>
            <w:szCs w:val="21"/>
          </w:rPr>
          <w:fldChar w:fldCharType="end"/>
        </w:r>
      </w:p>
    </w:sdtContent>
  </w:sdt>
  <w:p w14:paraId="6C32C013" w14:textId="77777777" w:rsidR="00DC387A" w:rsidRPr="00786B53" w:rsidRDefault="00DC387A">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942" w14:textId="77777777" w:rsidR="00FA1F09" w:rsidRDefault="00FA1F09" w:rsidP="001009B5">
      <w:pPr>
        <w:spacing w:after="0" w:line="240" w:lineRule="auto"/>
      </w:pPr>
      <w:r>
        <w:separator/>
      </w:r>
    </w:p>
  </w:footnote>
  <w:footnote w:type="continuationSeparator" w:id="0">
    <w:p w14:paraId="079483C6" w14:textId="77777777" w:rsidR="00FA1F09" w:rsidRDefault="00FA1F09" w:rsidP="0010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6763" w14:textId="4DDC4642" w:rsidR="006E7637" w:rsidRPr="006E7637" w:rsidRDefault="006E7637">
    <w:pPr>
      <w:pStyle w:val="Koptekst"/>
      <w:rPr>
        <w:rFonts w:ascii="Arial" w:hAnsi="Arial" w:cs="Arial"/>
        <w:i/>
        <w:iCs/>
        <w:sz w:val="16"/>
        <w:szCs w:val="16"/>
      </w:rPr>
    </w:pPr>
    <w:r w:rsidRPr="006E7637">
      <w:rPr>
        <w:rFonts w:ascii="Arial" w:hAnsi="Arial" w:cs="Arial"/>
        <w:i/>
        <w:iCs/>
        <w:sz w:val="16"/>
        <w:szCs w:val="16"/>
      </w:rPr>
      <w:t>BoldLAW draft 1</w:t>
    </w:r>
    <w:r w:rsidR="00D978C6">
      <w:rPr>
        <w:rFonts w:ascii="Arial" w:hAnsi="Arial" w:cs="Arial"/>
        <w:i/>
        <w:iCs/>
        <w:sz w:val="16"/>
        <w:szCs w:val="16"/>
      </w:rPr>
      <w:t>7</w:t>
    </w:r>
    <w:r w:rsidRPr="006E7637">
      <w:rPr>
        <w:rFonts w:ascii="Arial" w:hAnsi="Arial" w:cs="Arial"/>
        <w:i/>
        <w:iCs/>
        <w:sz w:val="16"/>
        <w:szCs w:val="16"/>
      </w:rP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101"/>
    <w:multiLevelType w:val="hybridMultilevel"/>
    <w:tmpl w:val="D374C8B4"/>
    <w:lvl w:ilvl="0" w:tplc="2236EE70">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BB0900"/>
    <w:multiLevelType w:val="hybridMultilevel"/>
    <w:tmpl w:val="044E9EB8"/>
    <w:lvl w:ilvl="0" w:tplc="825EC74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0FA1715"/>
    <w:multiLevelType w:val="hybridMultilevel"/>
    <w:tmpl w:val="5488587C"/>
    <w:lvl w:ilvl="0" w:tplc="319213E6">
      <w:start w:val="2"/>
      <w:numFmt w:val="bullet"/>
      <w:lvlText w:val="-"/>
      <w:lvlJc w:val="left"/>
      <w:pPr>
        <w:tabs>
          <w:tab w:val="num" w:pos="720"/>
        </w:tabs>
        <w:ind w:left="720" w:hanging="360"/>
      </w:pPr>
      <w:rPr>
        <w:rFonts w:ascii="Times New Roman" w:eastAsia="Times New Roman" w:hAnsi="Times New Roman" w:hint="default"/>
      </w:rPr>
    </w:lvl>
    <w:lvl w:ilvl="1" w:tplc="DE80793E">
      <w:start w:val="1"/>
      <w:numFmt w:val="bullet"/>
      <w:lvlText w:val="o"/>
      <w:lvlJc w:val="left"/>
      <w:pPr>
        <w:tabs>
          <w:tab w:val="num" w:pos="1440"/>
        </w:tabs>
        <w:ind w:left="1440" w:hanging="360"/>
      </w:pPr>
      <w:rPr>
        <w:rFonts w:ascii="Courier New" w:hAnsi="Courier New" w:hint="default"/>
      </w:rPr>
    </w:lvl>
    <w:lvl w:ilvl="2" w:tplc="CD2A61C8" w:tentative="1">
      <w:start w:val="1"/>
      <w:numFmt w:val="bullet"/>
      <w:lvlText w:val=""/>
      <w:lvlJc w:val="left"/>
      <w:pPr>
        <w:tabs>
          <w:tab w:val="num" w:pos="2160"/>
        </w:tabs>
        <w:ind w:left="2160" w:hanging="360"/>
      </w:pPr>
      <w:rPr>
        <w:rFonts w:ascii="Wingdings" w:hAnsi="Wingdings" w:hint="default"/>
      </w:rPr>
    </w:lvl>
    <w:lvl w:ilvl="3" w:tplc="CC52EF78" w:tentative="1">
      <w:start w:val="1"/>
      <w:numFmt w:val="bullet"/>
      <w:lvlText w:val=""/>
      <w:lvlJc w:val="left"/>
      <w:pPr>
        <w:tabs>
          <w:tab w:val="num" w:pos="2880"/>
        </w:tabs>
        <w:ind w:left="2880" w:hanging="360"/>
      </w:pPr>
      <w:rPr>
        <w:rFonts w:ascii="Symbol" w:hAnsi="Symbol" w:hint="default"/>
      </w:rPr>
    </w:lvl>
    <w:lvl w:ilvl="4" w:tplc="98CC368C" w:tentative="1">
      <w:start w:val="1"/>
      <w:numFmt w:val="bullet"/>
      <w:lvlText w:val="o"/>
      <w:lvlJc w:val="left"/>
      <w:pPr>
        <w:tabs>
          <w:tab w:val="num" w:pos="3600"/>
        </w:tabs>
        <w:ind w:left="3600" w:hanging="360"/>
      </w:pPr>
      <w:rPr>
        <w:rFonts w:ascii="Courier New" w:hAnsi="Courier New" w:hint="default"/>
      </w:rPr>
    </w:lvl>
    <w:lvl w:ilvl="5" w:tplc="17A8DF1E" w:tentative="1">
      <w:start w:val="1"/>
      <w:numFmt w:val="bullet"/>
      <w:lvlText w:val=""/>
      <w:lvlJc w:val="left"/>
      <w:pPr>
        <w:tabs>
          <w:tab w:val="num" w:pos="4320"/>
        </w:tabs>
        <w:ind w:left="4320" w:hanging="360"/>
      </w:pPr>
      <w:rPr>
        <w:rFonts w:ascii="Wingdings" w:hAnsi="Wingdings" w:hint="default"/>
      </w:rPr>
    </w:lvl>
    <w:lvl w:ilvl="6" w:tplc="46A4715A" w:tentative="1">
      <w:start w:val="1"/>
      <w:numFmt w:val="bullet"/>
      <w:lvlText w:val=""/>
      <w:lvlJc w:val="left"/>
      <w:pPr>
        <w:tabs>
          <w:tab w:val="num" w:pos="5040"/>
        </w:tabs>
        <w:ind w:left="5040" w:hanging="360"/>
      </w:pPr>
      <w:rPr>
        <w:rFonts w:ascii="Symbol" w:hAnsi="Symbol" w:hint="default"/>
      </w:rPr>
    </w:lvl>
    <w:lvl w:ilvl="7" w:tplc="1D48998E" w:tentative="1">
      <w:start w:val="1"/>
      <w:numFmt w:val="bullet"/>
      <w:lvlText w:val="o"/>
      <w:lvlJc w:val="left"/>
      <w:pPr>
        <w:tabs>
          <w:tab w:val="num" w:pos="5760"/>
        </w:tabs>
        <w:ind w:left="5760" w:hanging="360"/>
      </w:pPr>
      <w:rPr>
        <w:rFonts w:ascii="Courier New" w:hAnsi="Courier New" w:hint="default"/>
      </w:rPr>
    </w:lvl>
    <w:lvl w:ilvl="8" w:tplc="419444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90D36"/>
    <w:multiLevelType w:val="hybridMultilevel"/>
    <w:tmpl w:val="A03EF4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3BC02FB"/>
    <w:multiLevelType w:val="hybridMultilevel"/>
    <w:tmpl w:val="B512EBA6"/>
    <w:lvl w:ilvl="0" w:tplc="FAB48F36">
      <w:start w:val="1"/>
      <w:numFmt w:val="lowerLetter"/>
      <w:lvlText w:val="%1."/>
      <w:lvlJc w:val="left"/>
      <w:pPr>
        <w:ind w:left="700" w:hanging="360"/>
      </w:pPr>
      <w:rPr>
        <w:rFonts w:hint="default"/>
        <w:u w:val="single"/>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5" w15:restartNumberingAfterBreak="0">
    <w:nsid w:val="3B7E0E2D"/>
    <w:multiLevelType w:val="singleLevel"/>
    <w:tmpl w:val="174889A8"/>
    <w:lvl w:ilvl="0">
      <w:start w:val="1"/>
      <w:numFmt w:val="lowerRoman"/>
      <w:lvlText w:val="(%1)"/>
      <w:lvlJc w:val="left"/>
      <w:pPr>
        <w:tabs>
          <w:tab w:val="num" w:pos="1440"/>
        </w:tabs>
        <w:ind w:left="1440" w:hanging="720"/>
      </w:pPr>
    </w:lvl>
  </w:abstractNum>
  <w:abstractNum w:abstractNumId="6" w15:restartNumberingAfterBreak="0">
    <w:nsid w:val="3C7F11CD"/>
    <w:multiLevelType w:val="hybridMultilevel"/>
    <w:tmpl w:val="701A13AE"/>
    <w:lvl w:ilvl="0" w:tplc="BE22C1DA">
      <w:start w:val="1"/>
      <w:numFmt w:val="lowerLetter"/>
      <w:lvlText w:val="%1."/>
      <w:lvlJc w:val="left"/>
      <w:pPr>
        <w:ind w:left="700" w:hanging="360"/>
      </w:pPr>
      <w:rPr>
        <w:rFonts w:hint="default"/>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7" w15:restartNumberingAfterBreak="0">
    <w:nsid w:val="41AB79A5"/>
    <w:multiLevelType w:val="hybridMultilevel"/>
    <w:tmpl w:val="D746196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7521E0"/>
    <w:multiLevelType w:val="hybridMultilevel"/>
    <w:tmpl w:val="DA6C19EE"/>
    <w:lvl w:ilvl="0" w:tplc="8E9A2B4E">
      <w:start w:val="1"/>
      <w:numFmt w:val="lowerLetter"/>
      <w:lvlText w:val="%1."/>
      <w:lvlJc w:val="left"/>
      <w:pPr>
        <w:ind w:left="643"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7F00114"/>
    <w:multiLevelType w:val="hybridMultilevel"/>
    <w:tmpl w:val="FF68FBD2"/>
    <w:lvl w:ilvl="0" w:tplc="080C0019">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EAD0EEF"/>
    <w:multiLevelType w:val="multilevel"/>
    <w:tmpl w:val="5BE01120"/>
    <w:lvl w:ilvl="0">
      <w:start w:val="1"/>
      <w:numFmt w:val="none"/>
      <w:pStyle w:val="ScheduleHeading"/>
      <w:suff w:val="nothing"/>
      <w:lvlText w:val="%1"/>
      <w:lvlJc w:val="left"/>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Nrheading1"/>
      <w:lvlText w:val="%2."/>
      <w:lvlJc w:val="left"/>
      <w:pPr>
        <w:tabs>
          <w:tab w:val="num" w:pos="737"/>
        </w:tabs>
        <w:ind w:left="737" w:hanging="737"/>
      </w:pPr>
      <w:rPr>
        <w:rFonts w:cs="Times New Roman" w:hint="default"/>
        <w:b/>
        <w:sz w:val="20"/>
        <w:szCs w:val="20"/>
      </w:rPr>
    </w:lvl>
    <w:lvl w:ilvl="2">
      <w:start w:val="1"/>
      <w:numFmt w:val="decimal"/>
      <w:pStyle w:val="nrheading2"/>
      <w:lvlText w:val="%2.%3."/>
      <w:lvlJc w:val="left"/>
      <w:pPr>
        <w:tabs>
          <w:tab w:val="num" w:pos="4707"/>
        </w:tabs>
        <w:ind w:left="4707" w:hanging="737"/>
      </w:pPr>
      <w:rPr>
        <w:rFonts w:ascii="Century Gothic" w:hAnsi="Century Gothic" w:cs="Times New Roman" w:hint="default"/>
        <w:b/>
        <w:i w:val="0"/>
        <w:color w:val="auto"/>
        <w:sz w:val="20"/>
        <w:szCs w:val="20"/>
      </w:rPr>
    </w:lvl>
    <w:lvl w:ilvl="3">
      <w:start w:val="1"/>
      <w:numFmt w:val="decimal"/>
      <w:pStyle w:val="nrheading3"/>
      <w:lvlText w:val="%1%2.%3.%4."/>
      <w:lvlJc w:val="left"/>
      <w:pPr>
        <w:tabs>
          <w:tab w:val="num" w:pos="737"/>
        </w:tabs>
        <w:ind w:left="737" w:hanging="737"/>
      </w:pPr>
      <w:rPr>
        <w:rFonts w:ascii="Century Gothic" w:hAnsi="Century Gothic" w:cs="Times New Roman" w:hint="default"/>
        <w:b w:val="0"/>
        <w:bCs w:val="0"/>
        <w:i w:val="0"/>
        <w:iCs w:val="0"/>
        <w:smallCaps w:val="0"/>
        <w:strike w:val="0"/>
        <w:dstrike w:val="0"/>
        <w:vanish w:val="0"/>
        <w:color w:val="000000"/>
        <w:spacing w:val="0"/>
        <w:kern w:val="0"/>
        <w:position w:val="0"/>
        <w:sz w:val="20"/>
        <w:szCs w:val="20"/>
        <w:u w:val="none"/>
        <w:vertAlign w:val="baseline"/>
      </w:rPr>
    </w:lvl>
    <w:lvl w:ilvl="4">
      <w:start w:val="1"/>
      <w:numFmt w:val="lowerLetter"/>
      <w:pStyle w:val="ListParagrapha"/>
      <w:lvlText w:val="(%5)"/>
      <w:lvlJc w:val="left"/>
      <w:pPr>
        <w:tabs>
          <w:tab w:val="num" w:pos="1134"/>
        </w:tabs>
        <w:ind w:left="1134" w:hanging="397"/>
      </w:pPr>
      <w:rPr>
        <w:rFonts w:cs="Times New Roman" w:hint="default"/>
        <w:b w:val="0"/>
        <w:i w:val="0"/>
        <w:color w:val="auto"/>
      </w:rPr>
    </w:lvl>
    <w:lvl w:ilvl="5">
      <w:start w:val="1"/>
      <w:numFmt w:val="lowerLetter"/>
      <w:pStyle w:val="ListParagraphi"/>
      <w:lvlText w:val="%6)"/>
      <w:lvlJc w:val="left"/>
      <w:pPr>
        <w:tabs>
          <w:tab w:val="num" w:pos="1390"/>
        </w:tabs>
        <w:ind w:left="1390" w:hanging="397"/>
      </w:pPr>
      <w:rPr>
        <w:rFonts w:cs="Times New Roman" w:hint="default"/>
        <w:b w:val="0"/>
        <w:i w:val="0"/>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54201D6F"/>
    <w:multiLevelType w:val="hybridMultilevel"/>
    <w:tmpl w:val="77F0932E"/>
    <w:lvl w:ilvl="0" w:tplc="20000001">
      <w:start w:val="1"/>
      <w:numFmt w:val="bullet"/>
      <w:lvlText w:val=""/>
      <w:lvlJc w:val="left"/>
      <w:pPr>
        <w:ind w:left="1068" w:hanging="360"/>
      </w:pPr>
      <w:rPr>
        <w:rFonts w:ascii="Symbol" w:hAnsi="Symbo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2" w15:restartNumberingAfterBreak="0">
    <w:nsid w:val="5B7553C0"/>
    <w:multiLevelType w:val="hybridMultilevel"/>
    <w:tmpl w:val="46DCE18C"/>
    <w:lvl w:ilvl="0" w:tplc="080C001B">
      <w:start w:val="1"/>
      <w:numFmt w:val="lowerRoman"/>
      <w:lvlText w:val="%1."/>
      <w:lvlJc w:val="right"/>
      <w:pPr>
        <w:ind w:left="1060" w:hanging="360"/>
      </w:pPr>
      <w:rPr>
        <w:rFont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3" w15:restartNumberingAfterBreak="0">
    <w:nsid w:val="5CA270D6"/>
    <w:multiLevelType w:val="singleLevel"/>
    <w:tmpl w:val="204A1DF6"/>
    <w:lvl w:ilvl="0">
      <w:start w:val="1"/>
      <w:numFmt w:val="upperLetter"/>
      <w:pStyle w:val="Recitals"/>
      <w:lvlText w:val="(%1)"/>
      <w:lvlJc w:val="left"/>
      <w:pPr>
        <w:tabs>
          <w:tab w:val="num" w:pos="680"/>
        </w:tabs>
        <w:ind w:left="680" w:hanging="680"/>
      </w:pPr>
      <w:rPr>
        <w:rFonts w:ascii="Arial" w:eastAsia="Times New Roman" w:hAnsi="Arial" w:cs="Arial"/>
        <w:b w:val="0"/>
        <w:i w:val="0"/>
        <w:sz w:val="20"/>
      </w:rPr>
    </w:lvl>
  </w:abstractNum>
  <w:abstractNum w:abstractNumId="14" w15:restartNumberingAfterBreak="0">
    <w:nsid w:val="6A1E5B3A"/>
    <w:multiLevelType w:val="hybridMultilevel"/>
    <w:tmpl w:val="80F6D714"/>
    <w:lvl w:ilvl="0" w:tplc="265286B0">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15" w15:restartNumberingAfterBreak="0">
    <w:nsid w:val="703B6434"/>
    <w:multiLevelType w:val="multilevel"/>
    <w:tmpl w:val="ECDA0C74"/>
    <w:lvl w:ilvl="0">
      <w:start w:val="1"/>
      <w:numFmt w:val="decimal"/>
      <w:pStyle w:val="Level1"/>
      <w:lvlText w:val="%1"/>
      <w:lvlJc w:val="left"/>
      <w:pPr>
        <w:tabs>
          <w:tab w:val="num" w:pos="680"/>
        </w:tabs>
        <w:ind w:left="680" w:hanging="680"/>
      </w:pPr>
      <w:rPr>
        <w:rFonts w:ascii="Arial" w:hAnsi="Arial" w:cs="Times New Roman"/>
        <w:b/>
        <w:bCs/>
        <w:i w:val="0"/>
        <w:iCs w:val="0"/>
        <w:caps w:val="0"/>
        <w:smallCaps w:val="0"/>
        <w:strike w:val="0"/>
        <w:dstrike w:val="0"/>
        <w:outline w:val="0"/>
        <w:shadow w:val="0"/>
        <w:emboss w:val="0"/>
        <w:imprint w:val="0"/>
        <w:vanish w:val="0"/>
        <w:color w:val="auto"/>
        <w:spacing w:val="0"/>
        <w:w w:val="100"/>
        <w:kern w:val="20"/>
        <w:position w:val="0"/>
        <w:sz w:val="20"/>
        <w:szCs w:val="20"/>
        <w:u w:val="none"/>
        <w:effect w:val="none"/>
        <w:vertAlign w:val="baseline"/>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9"/>
        </w:tabs>
        <w:ind w:left="3289" w:hanging="681"/>
      </w:pPr>
      <w:rPr>
        <w:rFonts w:cs="Times New Roman" w:hint="default"/>
      </w:rPr>
    </w:lvl>
    <w:lvl w:ilvl="6">
      <w:start w:val="1"/>
      <w:numFmt w:val="none"/>
      <w:lvlRestart w:val="0"/>
      <w:lvlText w:val=""/>
      <w:lvlJc w:val="left"/>
      <w:pPr>
        <w:tabs>
          <w:tab w:val="num" w:pos="3289"/>
        </w:tabs>
        <w:ind w:left="3289" w:hanging="681"/>
      </w:pPr>
      <w:rPr>
        <w:rFonts w:cs="Times New Roman" w:hint="default"/>
      </w:rPr>
    </w:lvl>
    <w:lvl w:ilvl="7">
      <w:start w:val="1"/>
      <w:numFmt w:val="none"/>
      <w:lvlRestart w:val="0"/>
      <w:lvlText w:val=""/>
      <w:lvlJc w:val="left"/>
      <w:pPr>
        <w:tabs>
          <w:tab w:val="num" w:pos="3289"/>
        </w:tabs>
        <w:ind w:left="3289" w:hanging="681"/>
      </w:pPr>
      <w:rPr>
        <w:rFonts w:cs="Times New Roman" w:hint="default"/>
      </w:rPr>
    </w:lvl>
    <w:lvl w:ilvl="8">
      <w:start w:val="1"/>
      <w:numFmt w:val="none"/>
      <w:lvlRestart w:val="0"/>
      <w:lvlText w:val=""/>
      <w:lvlJc w:val="left"/>
      <w:pPr>
        <w:tabs>
          <w:tab w:val="num" w:pos="3289"/>
        </w:tabs>
        <w:ind w:left="3289" w:hanging="681"/>
      </w:pPr>
      <w:rPr>
        <w:rFonts w:cs="Times New Roman" w:hint="default"/>
      </w:rPr>
    </w:lvl>
  </w:abstractNum>
  <w:abstractNum w:abstractNumId="16" w15:restartNumberingAfterBreak="0">
    <w:nsid w:val="7CD95499"/>
    <w:multiLevelType w:val="hybridMultilevel"/>
    <w:tmpl w:val="7A08FF0E"/>
    <w:lvl w:ilvl="0" w:tplc="20000001">
      <w:start w:val="1"/>
      <w:numFmt w:val="bullet"/>
      <w:lvlText w:val=""/>
      <w:lvlJc w:val="left"/>
      <w:pPr>
        <w:ind w:left="1400" w:hanging="360"/>
      </w:pPr>
      <w:rPr>
        <w:rFonts w:ascii="Symbol" w:hAnsi="Symbol" w:hint="default"/>
      </w:rPr>
    </w:lvl>
    <w:lvl w:ilvl="1" w:tplc="20000003" w:tentative="1">
      <w:start w:val="1"/>
      <w:numFmt w:val="bullet"/>
      <w:lvlText w:val="o"/>
      <w:lvlJc w:val="left"/>
      <w:pPr>
        <w:ind w:left="2120" w:hanging="360"/>
      </w:pPr>
      <w:rPr>
        <w:rFonts w:ascii="Courier New" w:hAnsi="Courier New" w:cs="Courier New" w:hint="default"/>
      </w:rPr>
    </w:lvl>
    <w:lvl w:ilvl="2" w:tplc="20000005" w:tentative="1">
      <w:start w:val="1"/>
      <w:numFmt w:val="bullet"/>
      <w:lvlText w:val=""/>
      <w:lvlJc w:val="left"/>
      <w:pPr>
        <w:ind w:left="2840" w:hanging="360"/>
      </w:pPr>
      <w:rPr>
        <w:rFonts w:ascii="Wingdings" w:hAnsi="Wingdings" w:hint="default"/>
      </w:rPr>
    </w:lvl>
    <w:lvl w:ilvl="3" w:tplc="20000001" w:tentative="1">
      <w:start w:val="1"/>
      <w:numFmt w:val="bullet"/>
      <w:lvlText w:val=""/>
      <w:lvlJc w:val="left"/>
      <w:pPr>
        <w:ind w:left="3560" w:hanging="360"/>
      </w:pPr>
      <w:rPr>
        <w:rFonts w:ascii="Symbol" w:hAnsi="Symbol" w:hint="default"/>
      </w:rPr>
    </w:lvl>
    <w:lvl w:ilvl="4" w:tplc="20000003" w:tentative="1">
      <w:start w:val="1"/>
      <w:numFmt w:val="bullet"/>
      <w:lvlText w:val="o"/>
      <w:lvlJc w:val="left"/>
      <w:pPr>
        <w:ind w:left="4280" w:hanging="360"/>
      </w:pPr>
      <w:rPr>
        <w:rFonts w:ascii="Courier New" w:hAnsi="Courier New" w:cs="Courier New" w:hint="default"/>
      </w:rPr>
    </w:lvl>
    <w:lvl w:ilvl="5" w:tplc="20000005" w:tentative="1">
      <w:start w:val="1"/>
      <w:numFmt w:val="bullet"/>
      <w:lvlText w:val=""/>
      <w:lvlJc w:val="left"/>
      <w:pPr>
        <w:ind w:left="5000" w:hanging="360"/>
      </w:pPr>
      <w:rPr>
        <w:rFonts w:ascii="Wingdings" w:hAnsi="Wingdings" w:hint="default"/>
      </w:rPr>
    </w:lvl>
    <w:lvl w:ilvl="6" w:tplc="20000001" w:tentative="1">
      <w:start w:val="1"/>
      <w:numFmt w:val="bullet"/>
      <w:lvlText w:val=""/>
      <w:lvlJc w:val="left"/>
      <w:pPr>
        <w:ind w:left="5720" w:hanging="360"/>
      </w:pPr>
      <w:rPr>
        <w:rFonts w:ascii="Symbol" w:hAnsi="Symbol" w:hint="default"/>
      </w:rPr>
    </w:lvl>
    <w:lvl w:ilvl="7" w:tplc="20000003" w:tentative="1">
      <w:start w:val="1"/>
      <w:numFmt w:val="bullet"/>
      <w:lvlText w:val="o"/>
      <w:lvlJc w:val="left"/>
      <w:pPr>
        <w:ind w:left="6440" w:hanging="360"/>
      </w:pPr>
      <w:rPr>
        <w:rFonts w:ascii="Courier New" w:hAnsi="Courier New" w:cs="Courier New" w:hint="default"/>
      </w:rPr>
    </w:lvl>
    <w:lvl w:ilvl="8" w:tplc="20000005" w:tentative="1">
      <w:start w:val="1"/>
      <w:numFmt w:val="bullet"/>
      <w:lvlText w:val=""/>
      <w:lvlJc w:val="left"/>
      <w:pPr>
        <w:ind w:left="7160" w:hanging="360"/>
      </w:pPr>
      <w:rPr>
        <w:rFonts w:ascii="Wingdings" w:hAnsi="Wingdings" w:hint="default"/>
      </w:rPr>
    </w:lvl>
  </w:abstractNum>
  <w:abstractNum w:abstractNumId="17" w15:restartNumberingAfterBreak="0">
    <w:nsid w:val="7E414F13"/>
    <w:multiLevelType w:val="hybridMultilevel"/>
    <w:tmpl w:val="01ECFA9C"/>
    <w:lvl w:ilvl="0" w:tplc="49FCB262">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lvlOverride w:ilvl="0">
      <w:startOverride w:val="1"/>
    </w:lvlOverride>
  </w:num>
  <w:num w:numId="6">
    <w:abstractNumId w:val="1"/>
  </w:num>
  <w:num w:numId="7">
    <w:abstractNumId w:val="17"/>
  </w:num>
  <w:num w:numId="8">
    <w:abstractNumId w:val="14"/>
  </w:num>
  <w:num w:numId="9">
    <w:abstractNumId w:val="12"/>
  </w:num>
  <w:num w:numId="10">
    <w:abstractNumId w:val="4"/>
  </w:num>
  <w:num w:numId="11">
    <w:abstractNumId w:val="9"/>
  </w:num>
  <w:num w:numId="12">
    <w:abstractNumId w:val="6"/>
  </w:num>
  <w:num w:numId="13">
    <w:abstractNumId w:val="8"/>
  </w:num>
  <w:num w:numId="14">
    <w:abstractNumId w:val="13"/>
  </w:num>
  <w:num w:numId="15">
    <w:abstractNumId w:val="1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F2"/>
    <w:rsid w:val="00004375"/>
    <w:rsid w:val="00010B02"/>
    <w:rsid w:val="00023BB3"/>
    <w:rsid w:val="00031EF1"/>
    <w:rsid w:val="000412C2"/>
    <w:rsid w:val="00041442"/>
    <w:rsid w:val="00052F88"/>
    <w:rsid w:val="000B15F8"/>
    <w:rsid w:val="000C24E9"/>
    <w:rsid w:val="000D1282"/>
    <w:rsid w:val="000E7335"/>
    <w:rsid w:val="001009B5"/>
    <w:rsid w:val="001300B3"/>
    <w:rsid w:val="00134B45"/>
    <w:rsid w:val="001660B5"/>
    <w:rsid w:val="00166D0C"/>
    <w:rsid w:val="00176FC3"/>
    <w:rsid w:val="001C7AA7"/>
    <w:rsid w:val="001E3642"/>
    <w:rsid w:val="001E5768"/>
    <w:rsid w:val="001F0F13"/>
    <w:rsid w:val="0020012D"/>
    <w:rsid w:val="00244C7E"/>
    <w:rsid w:val="00257C1C"/>
    <w:rsid w:val="00274847"/>
    <w:rsid w:val="00275D23"/>
    <w:rsid w:val="00290901"/>
    <w:rsid w:val="002953C6"/>
    <w:rsid w:val="002B5007"/>
    <w:rsid w:val="002B5BC6"/>
    <w:rsid w:val="002B68AB"/>
    <w:rsid w:val="002D3A5C"/>
    <w:rsid w:val="00305281"/>
    <w:rsid w:val="00310F7B"/>
    <w:rsid w:val="0033618B"/>
    <w:rsid w:val="0035283F"/>
    <w:rsid w:val="00354A29"/>
    <w:rsid w:val="00360007"/>
    <w:rsid w:val="003631B8"/>
    <w:rsid w:val="003C0DC1"/>
    <w:rsid w:val="003D5730"/>
    <w:rsid w:val="003E69AE"/>
    <w:rsid w:val="00405DDC"/>
    <w:rsid w:val="00412E03"/>
    <w:rsid w:val="00415487"/>
    <w:rsid w:val="0042521F"/>
    <w:rsid w:val="00442FD1"/>
    <w:rsid w:val="00484C5C"/>
    <w:rsid w:val="004A21EA"/>
    <w:rsid w:val="004A2D78"/>
    <w:rsid w:val="004B12AB"/>
    <w:rsid w:val="004F73C2"/>
    <w:rsid w:val="0054335F"/>
    <w:rsid w:val="00546C25"/>
    <w:rsid w:val="00553535"/>
    <w:rsid w:val="005739EC"/>
    <w:rsid w:val="00581F62"/>
    <w:rsid w:val="00592CD1"/>
    <w:rsid w:val="005A2268"/>
    <w:rsid w:val="005A7449"/>
    <w:rsid w:val="005B68EE"/>
    <w:rsid w:val="005C035C"/>
    <w:rsid w:val="005C2198"/>
    <w:rsid w:val="005C6A25"/>
    <w:rsid w:val="005E1E53"/>
    <w:rsid w:val="005F0870"/>
    <w:rsid w:val="005F3101"/>
    <w:rsid w:val="00611C5E"/>
    <w:rsid w:val="00633A32"/>
    <w:rsid w:val="006472B1"/>
    <w:rsid w:val="00653D2C"/>
    <w:rsid w:val="006647D6"/>
    <w:rsid w:val="006852BA"/>
    <w:rsid w:val="00692FE8"/>
    <w:rsid w:val="006A1173"/>
    <w:rsid w:val="006B1575"/>
    <w:rsid w:val="006C779E"/>
    <w:rsid w:val="006D0323"/>
    <w:rsid w:val="006E7637"/>
    <w:rsid w:val="00705FB0"/>
    <w:rsid w:val="00737688"/>
    <w:rsid w:val="00742D30"/>
    <w:rsid w:val="00754D7B"/>
    <w:rsid w:val="00786B53"/>
    <w:rsid w:val="0079166D"/>
    <w:rsid w:val="007A6198"/>
    <w:rsid w:val="007E6C25"/>
    <w:rsid w:val="007F2437"/>
    <w:rsid w:val="008168CE"/>
    <w:rsid w:val="0085462D"/>
    <w:rsid w:val="0087150A"/>
    <w:rsid w:val="008829EB"/>
    <w:rsid w:val="00893026"/>
    <w:rsid w:val="008D096A"/>
    <w:rsid w:val="008D1DBC"/>
    <w:rsid w:val="008E242B"/>
    <w:rsid w:val="008E3162"/>
    <w:rsid w:val="0091310B"/>
    <w:rsid w:val="00937229"/>
    <w:rsid w:val="00945FE5"/>
    <w:rsid w:val="00976529"/>
    <w:rsid w:val="00991401"/>
    <w:rsid w:val="009A357D"/>
    <w:rsid w:val="009D7800"/>
    <w:rsid w:val="00A25FA1"/>
    <w:rsid w:val="00A316A8"/>
    <w:rsid w:val="00A35AB1"/>
    <w:rsid w:val="00A46BF0"/>
    <w:rsid w:val="00A60EF2"/>
    <w:rsid w:val="00A758C8"/>
    <w:rsid w:val="00A865F2"/>
    <w:rsid w:val="00AA001D"/>
    <w:rsid w:val="00AA744A"/>
    <w:rsid w:val="00AB32A9"/>
    <w:rsid w:val="00AB45F7"/>
    <w:rsid w:val="00AC2529"/>
    <w:rsid w:val="00AC5754"/>
    <w:rsid w:val="00AF4BA1"/>
    <w:rsid w:val="00B20DA1"/>
    <w:rsid w:val="00B22C17"/>
    <w:rsid w:val="00B40D2F"/>
    <w:rsid w:val="00B47FA9"/>
    <w:rsid w:val="00B8400F"/>
    <w:rsid w:val="00B971A3"/>
    <w:rsid w:val="00BA4A7C"/>
    <w:rsid w:val="00BB1317"/>
    <w:rsid w:val="00BC1F33"/>
    <w:rsid w:val="00BD0A5A"/>
    <w:rsid w:val="00BD6539"/>
    <w:rsid w:val="00BE7840"/>
    <w:rsid w:val="00C21D0F"/>
    <w:rsid w:val="00C26CFA"/>
    <w:rsid w:val="00C27CE4"/>
    <w:rsid w:val="00C33C79"/>
    <w:rsid w:val="00C54D5A"/>
    <w:rsid w:val="00C710C7"/>
    <w:rsid w:val="00CA4FF8"/>
    <w:rsid w:val="00CB3491"/>
    <w:rsid w:val="00CC093A"/>
    <w:rsid w:val="00CE2785"/>
    <w:rsid w:val="00D01683"/>
    <w:rsid w:val="00D10342"/>
    <w:rsid w:val="00D122BC"/>
    <w:rsid w:val="00D16FC6"/>
    <w:rsid w:val="00D211AD"/>
    <w:rsid w:val="00D25107"/>
    <w:rsid w:val="00D30CEC"/>
    <w:rsid w:val="00D47AAF"/>
    <w:rsid w:val="00D64A29"/>
    <w:rsid w:val="00D849BE"/>
    <w:rsid w:val="00D978C6"/>
    <w:rsid w:val="00DC387A"/>
    <w:rsid w:val="00DC55A9"/>
    <w:rsid w:val="00DD10D4"/>
    <w:rsid w:val="00DF6533"/>
    <w:rsid w:val="00E06179"/>
    <w:rsid w:val="00E06FA8"/>
    <w:rsid w:val="00E231ED"/>
    <w:rsid w:val="00E90A8A"/>
    <w:rsid w:val="00E9126C"/>
    <w:rsid w:val="00ED52D0"/>
    <w:rsid w:val="00EF029A"/>
    <w:rsid w:val="00EF124A"/>
    <w:rsid w:val="00F006C1"/>
    <w:rsid w:val="00F17474"/>
    <w:rsid w:val="00F40547"/>
    <w:rsid w:val="00F57440"/>
    <w:rsid w:val="00F749C8"/>
    <w:rsid w:val="00F828E4"/>
    <w:rsid w:val="00FA1F09"/>
    <w:rsid w:val="00FC0315"/>
    <w:rsid w:val="00FD369F"/>
    <w:rsid w:val="00FE6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5D53"/>
  <w15:chartTrackingRefBased/>
  <w15:docId w15:val="{31D6A335-8642-498F-B5C9-06F3FF3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1317"/>
  </w:style>
  <w:style w:type="paragraph" w:styleId="Kop1">
    <w:name w:val="heading 1"/>
    <w:basedOn w:val="Standaard"/>
    <w:next w:val="Standaard"/>
    <w:link w:val="Kop1Char"/>
    <w:uiPriority w:val="9"/>
    <w:qFormat/>
    <w:rsid w:val="00E231ED"/>
    <w:pPr>
      <w:spacing w:after="140" w:line="240" w:lineRule="auto"/>
      <w:jc w:val="both"/>
      <w:outlineLvl w:val="0"/>
    </w:pPr>
    <w:rPr>
      <w:rFonts w:ascii="Arial" w:eastAsia="SimSun" w:hAnsi="Arial" w:cs="Times New Roman"/>
      <w:kern w:val="2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5F2"/>
    <w:pPr>
      <w:ind w:left="720"/>
      <w:contextualSpacing/>
    </w:pPr>
  </w:style>
  <w:style w:type="paragraph" w:styleId="Plattetekst">
    <w:name w:val="Body Text"/>
    <w:basedOn w:val="Standaard"/>
    <w:link w:val="PlattetekstChar"/>
    <w:rsid w:val="00FC0315"/>
    <w:pPr>
      <w:keepLines/>
      <w:spacing w:after="240" w:line="240" w:lineRule="auto"/>
      <w:jc w:val="both"/>
      <w:outlineLvl w:val="1"/>
    </w:pPr>
    <w:rPr>
      <w:rFonts w:eastAsia="Times New Roman" w:cstheme="minorHAnsi"/>
      <w:lang w:val="en-US"/>
    </w:rPr>
  </w:style>
  <w:style w:type="character" w:customStyle="1" w:styleId="PlattetekstChar">
    <w:name w:val="Platte tekst Char"/>
    <w:basedOn w:val="Standaardalinea-lettertype"/>
    <w:link w:val="Plattetekst"/>
    <w:rsid w:val="00FC0315"/>
    <w:rPr>
      <w:rFonts w:eastAsia="Times New Roman" w:cstheme="minorHAnsi"/>
      <w:lang w:val="en-US"/>
    </w:rPr>
  </w:style>
  <w:style w:type="character" w:styleId="Hyperlink">
    <w:name w:val="Hyperlink"/>
    <w:basedOn w:val="Standaardalinea-lettertype"/>
    <w:uiPriority w:val="99"/>
    <w:unhideWhenUsed/>
    <w:rsid w:val="001009B5"/>
    <w:rPr>
      <w:color w:val="0563C1" w:themeColor="hyperlink"/>
      <w:u w:val="single"/>
    </w:rPr>
  </w:style>
  <w:style w:type="paragraph" w:styleId="Koptekst">
    <w:name w:val="header"/>
    <w:basedOn w:val="Standaard"/>
    <w:link w:val="KoptekstChar"/>
    <w:uiPriority w:val="99"/>
    <w:unhideWhenUsed/>
    <w:rsid w:val="001009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9B5"/>
  </w:style>
  <w:style w:type="paragraph" w:styleId="Voettekst">
    <w:name w:val="footer"/>
    <w:basedOn w:val="Standaard"/>
    <w:link w:val="VoettekstChar"/>
    <w:uiPriority w:val="99"/>
    <w:unhideWhenUsed/>
    <w:rsid w:val="001009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9B5"/>
  </w:style>
  <w:style w:type="paragraph" w:styleId="Titel">
    <w:name w:val="Title"/>
    <w:basedOn w:val="Standaard"/>
    <w:link w:val="TitelChar"/>
    <w:qFormat/>
    <w:rsid w:val="001009B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u w:val="single"/>
      <w:lang w:val="en-US"/>
    </w:rPr>
  </w:style>
  <w:style w:type="character" w:customStyle="1" w:styleId="TitelChar">
    <w:name w:val="Titel Char"/>
    <w:basedOn w:val="Standaardalinea-lettertype"/>
    <w:link w:val="Titel"/>
    <w:rsid w:val="001009B5"/>
    <w:rPr>
      <w:rFonts w:ascii="Times New Roman" w:eastAsia="Times New Roman" w:hAnsi="Times New Roman" w:cs="Times New Roman"/>
      <w:b/>
      <w:sz w:val="24"/>
      <w:szCs w:val="24"/>
      <w:u w:val="single"/>
      <w:lang w:val="en-US"/>
    </w:rPr>
  </w:style>
  <w:style w:type="table" w:styleId="Tabelraster">
    <w:name w:val="Table Grid"/>
    <w:basedOn w:val="Standaardtabel"/>
    <w:uiPriority w:val="39"/>
    <w:rsid w:val="001009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D3A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3A5C"/>
    <w:rPr>
      <w:rFonts w:ascii="Segoe UI" w:hAnsi="Segoe UI" w:cs="Segoe UI"/>
      <w:sz w:val="18"/>
      <w:szCs w:val="18"/>
    </w:rPr>
  </w:style>
  <w:style w:type="paragraph" w:customStyle="1" w:styleId="nostyle">
    <w:name w:val="no style"/>
    <w:basedOn w:val="Standaard"/>
    <w:link w:val="nostyleChar"/>
    <w:rsid w:val="002D3A5C"/>
    <w:pPr>
      <w:spacing w:before="240" w:after="240" w:line="312" w:lineRule="auto"/>
      <w:jc w:val="both"/>
    </w:pPr>
    <w:rPr>
      <w:rFonts w:ascii="Arial" w:eastAsia="Times New Roman" w:hAnsi="Arial" w:cs="Times New Roman"/>
      <w:b/>
      <w:kern w:val="20"/>
      <w:sz w:val="21"/>
      <w:szCs w:val="20"/>
      <w:lang w:val="en-GB"/>
    </w:rPr>
  </w:style>
  <w:style w:type="character" w:customStyle="1" w:styleId="nostyleChar">
    <w:name w:val="no style Char"/>
    <w:basedOn w:val="Standaardalinea-lettertype"/>
    <w:link w:val="nostyle"/>
    <w:locked/>
    <w:rsid w:val="002D3A5C"/>
    <w:rPr>
      <w:rFonts w:ascii="Arial" w:eastAsia="Times New Roman" w:hAnsi="Arial" w:cs="Times New Roman"/>
      <w:b/>
      <w:kern w:val="20"/>
      <w:sz w:val="21"/>
      <w:szCs w:val="20"/>
      <w:lang w:val="en-GB"/>
    </w:rPr>
  </w:style>
  <w:style w:type="paragraph" w:customStyle="1" w:styleId="Recitals">
    <w:name w:val="Recitals"/>
    <w:basedOn w:val="Standaard"/>
    <w:rsid w:val="00C33C79"/>
    <w:pPr>
      <w:numPr>
        <w:numId w:val="14"/>
      </w:numPr>
      <w:spacing w:before="120" w:after="120" w:line="312" w:lineRule="auto"/>
      <w:jc w:val="both"/>
    </w:pPr>
    <w:rPr>
      <w:rFonts w:ascii="Arial" w:eastAsia="Times New Roman" w:hAnsi="Arial" w:cs="Times New Roman"/>
      <w:kern w:val="20"/>
      <w:sz w:val="21"/>
      <w:szCs w:val="20"/>
      <w:lang w:val="en-GB"/>
    </w:rPr>
  </w:style>
  <w:style w:type="paragraph" w:styleId="Ondertitel">
    <w:name w:val="Subtitle"/>
    <w:aliases w:val="Recital"/>
    <w:basedOn w:val="Recitals"/>
    <w:next w:val="Standaard"/>
    <w:link w:val="OndertitelChar"/>
    <w:uiPriority w:val="11"/>
    <w:qFormat/>
    <w:rsid w:val="00C33C79"/>
    <w:rPr>
      <w:rFonts w:cs="Arial"/>
      <w:szCs w:val="21"/>
    </w:rPr>
  </w:style>
  <w:style w:type="character" w:customStyle="1" w:styleId="OndertitelChar">
    <w:name w:val="Ondertitel Char"/>
    <w:aliases w:val="Recital Char"/>
    <w:basedOn w:val="Standaardalinea-lettertype"/>
    <w:link w:val="Ondertitel"/>
    <w:uiPriority w:val="11"/>
    <w:rsid w:val="00C33C79"/>
    <w:rPr>
      <w:rFonts w:ascii="Arial" w:eastAsia="Times New Roman" w:hAnsi="Arial" w:cs="Arial"/>
      <w:kern w:val="20"/>
      <w:sz w:val="21"/>
      <w:szCs w:val="21"/>
      <w:lang w:val="en-GB"/>
    </w:rPr>
  </w:style>
  <w:style w:type="character" w:customStyle="1" w:styleId="Kop1Char">
    <w:name w:val="Kop 1 Char"/>
    <w:basedOn w:val="Standaardalinea-lettertype"/>
    <w:link w:val="Kop1"/>
    <w:uiPriority w:val="9"/>
    <w:rsid w:val="00E231ED"/>
    <w:rPr>
      <w:rFonts w:ascii="Arial" w:eastAsia="SimSun" w:hAnsi="Arial" w:cs="Times New Roman"/>
      <w:kern w:val="20"/>
      <w:sz w:val="20"/>
      <w:szCs w:val="20"/>
    </w:rPr>
  </w:style>
  <w:style w:type="paragraph" w:customStyle="1" w:styleId="Level1">
    <w:name w:val="Level 1"/>
    <w:basedOn w:val="Standaard"/>
    <w:next w:val="Standaard"/>
    <w:rsid w:val="00B22C17"/>
    <w:pPr>
      <w:keepNext/>
      <w:numPr>
        <w:numId w:val="15"/>
      </w:numPr>
      <w:spacing w:before="140" w:after="140" w:line="290" w:lineRule="auto"/>
      <w:jc w:val="both"/>
      <w:outlineLvl w:val="0"/>
    </w:pPr>
    <w:rPr>
      <w:rFonts w:ascii="Arial" w:eastAsia="SimSun" w:hAnsi="Arial" w:cs="Times New Roman"/>
      <w:b/>
      <w:kern w:val="20"/>
      <w:szCs w:val="20"/>
      <w:lang w:val="nl-BE"/>
    </w:rPr>
  </w:style>
  <w:style w:type="paragraph" w:customStyle="1" w:styleId="Level2">
    <w:name w:val="Level 2"/>
    <w:basedOn w:val="Standaard"/>
    <w:link w:val="Level2Char"/>
    <w:rsid w:val="00B22C17"/>
    <w:pPr>
      <w:numPr>
        <w:ilvl w:val="1"/>
        <w:numId w:val="15"/>
      </w:numPr>
      <w:spacing w:after="140" w:line="290" w:lineRule="auto"/>
      <w:jc w:val="both"/>
      <w:outlineLvl w:val="1"/>
    </w:pPr>
    <w:rPr>
      <w:rFonts w:ascii="Arial" w:eastAsia="SimSun" w:hAnsi="Arial" w:cs="Times New Roman"/>
      <w:kern w:val="20"/>
      <w:sz w:val="20"/>
      <w:szCs w:val="20"/>
      <w:lang w:val="nl-NL" w:eastAsia="en-BE"/>
    </w:rPr>
  </w:style>
  <w:style w:type="paragraph" w:customStyle="1" w:styleId="Level3">
    <w:name w:val="Level 3"/>
    <w:basedOn w:val="Standaard"/>
    <w:rsid w:val="00B22C17"/>
    <w:pPr>
      <w:numPr>
        <w:ilvl w:val="2"/>
        <w:numId w:val="15"/>
      </w:numPr>
      <w:spacing w:after="140" w:line="290" w:lineRule="auto"/>
      <w:jc w:val="both"/>
      <w:outlineLvl w:val="2"/>
    </w:pPr>
    <w:rPr>
      <w:rFonts w:ascii="Arial" w:eastAsia="SimSun" w:hAnsi="Arial" w:cs="Times New Roman"/>
      <w:kern w:val="20"/>
      <w:sz w:val="20"/>
      <w:szCs w:val="20"/>
    </w:rPr>
  </w:style>
  <w:style w:type="paragraph" w:customStyle="1" w:styleId="Level4">
    <w:name w:val="Level 4"/>
    <w:basedOn w:val="Standaard"/>
    <w:rsid w:val="00B22C17"/>
    <w:pPr>
      <w:numPr>
        <w:ilvl w:val="3"/>
        <w:numId w:val="15"/>
      </w:numPr>
      <w:spacing w:after="140" w:line="290" w:lineRule="auto"/>
      <w:jc w:val="both"/>
      <w:outlineLvl w:val="3"/>
    </w:pPr>
    <w:rPr>
      <w:rFonts w:ascii="Arial" w:eastAsia="SimSun" w:hAnsi="Arial" w:cs="Times New Roman"/>
      <w:kern w:val="20"/>
      <w:sz w:val="20"/>
      <w:szCs w:val="20"/>
    </w:rPr>
  </w:style>
  <w:style w:type="paragraph" w:customStyle="1" w:styleId="Level5">
    <w:name w:val="Level 5"/>
    <w:basedOn w:val="Standaard"/>
    <w:rsid w:val="00B22C17"/>
    <w:pPr>
      <w:numPr>
        <w:ilvl w:val="4"/>
        <w:numId w:val="15"/>
      </w:numPr>
      <w:spacing w:after="140" w:line="290" w:lineRule="auto"/>
      <w:jc w:val="both"/>
      <w:outlineLvl w:val="4"/>
    </w:pPr>
    <w:rPr>
      <w:rFonts w:ascii="Arial" w:eastAsia="SimSun" w:hAnsi="Arial" w:cs="Times New Roman"/>
      <w:kern w:val="20"/>
      <w:sz w:val="20"/>
      <w:szCs w:val="20"/>
    </w:rPr>
  </w:style>
  <w:style w:type="paragraph" w:customStyle="1" w:styleId="Level6">
    <w:name w:val="Level 6"/>
    <w:basedOn w:val="Standaard"/>
    <w:rsid w:val="00B22C17"/>
    <w:pPr>
      <w:numPr>
        <w:ilvl w:val="5"/>
        <w:numId w:val="15"/>
      </w:numPr>
      <w:spacing w:after="140" w:line="290" w:lineRule="auto"/>
      <w:jc w:val="both"/>
      <w:outlineLvl w:val="5"/>
    </w:pPr>
    <w:rPr>
      <w:rFonts w:ascii="Arial" w:eastAsia="SimSun" w:hAnsi="Arial" w:cs="Times New Roman"/>
      <w:kern w:val="20"/>
      <w:sz w:val="20"/>
      <w:szCs w:val="20"/>
    </w:rPr>
  </w:style>
  <w:style w:type="character" w:customStyle="1" w:styleId="Level2Char">
    <w:name w:val="Level 2 Char"/>
    <w:link w:val="Level2"/>
    <w:locked/>
    <w:rsid w:val="00B22C17"/>
    <w:rPr>
      <w:rFonts w:ascii="Arial" w:eastAsia="SimSun" w:hAnsi="Arial" w:cs="Times New Roman"/>
      <w:kern w:val="20"/>
      <w:sz w:val="20"/>
      <w:szCs w:val="20"/>
      <w:lang w:val="nl-NL" w:eastAsia="en-BE"/>
    </w:rPr>
  </w:style>
  <w:style w:type="paragraph" w:styleId="Revisie">
    <w:name w:val="Revision"/>
    <w:hidden/>
    <w:uiPriority w:val="99"/>
    <w:semiHidden/>
    <w:rsid w:val="00354A29"/>
    <w:pPr>
      <w:spacing w:after="0" w:line="240" w:lineRule="auto"/>
    </w:pPr>
  </w:style>
  <w:style w:type="paragraph" w:customStyle="1" w:styleId="Nrheading1">
    <w:name w:val="Nrheading 1"/>
    <w:basedOn w:val="Standaard"/>
    <w:next w:val="Bodytextindent"/>
    <w:qFormat/>
    <w:rsid w:val="008D1DBC"/>
    <w:pPr>
      <w:keepNext/>
      <w:numPr>
        <w:ilvl w:val="1"/>
        <w:numId w:val="16"/>
      </w:numPr>
      <w:spacing w:before="480" w:after="240" w:line="240" w:lineRule="auto"/>
      <w:jc w:val="both"/>
    </w:pPr>
    <w:rPr>
      <w:rFonts w:ascii="Times New Roman Bold" w:eastAsia="Times New Roman" w:hAnsi="Times New Roman Bold" w:cs="Times New Roman"/>
      <w:b/>
      <w:caps/>
      <w:szCs w:val="24"/>
      <w:lang w:val="nl-BE" w:eastAsia="nl-BE"/>
    </w:rPr>
  </w:style>
  <w:style w:type="paragraph" w:customStyle="1" w:styleId="Bodytextindent">
    <w:name w:val="Bodytext indent"/>
    <w:basedOn w:val="Standaard"/>
    <w:qFormat/>
    <w:rsid w:val="008D1DBC"/>
    <w:pPr>
      <w:spacing w:before="240" w:after="240" w:line="240" w:lineRule="auto"/>
      <w:ind w:left="737"/>
      <w:jc w:val="both"/>
    </w:pPr>
    <w:rPr>
      <w:rFonts w:ascii="Times New Roman" w:eastAsia="Times New Roman" w:hAnsi="Times New Roman" w:cs="Times New Roman"/>
      <w:szCs w:val="24"/>
      <w:lang w:val="en-GB" w:eastAsia="nl-BE"/>
    </w:rPr>
  </w:style>
  <w:style w:type="paragraph" w:customStyle="1" w:styleId="nrheading2">
    <w:name w:val="nrheading 2"/>
    <w:basedOn w:val="Standaard"/>
    <w:next w:val="Bodytextindent"/>
    <w:qFormat/>
    <w:rsid w:val="008D1DBC"/>
    <w:pPr>
      <w:keepNext/>
      <w:numPr>
        <w:ilvl w:val="2"/>
        <w:numId w:val="16"/>
      </w:numPr>
      <w:tabs>
        <w:tab w:val="num" w:pos="737"/>
      </w:tabs>
      <w:spacing w:before="240" w:after="240" w:line="240" w:lineRule="auto"/>
      <w:ind w:left="737"/>
      <w:jc w:val="both"/>
    </w:pPr>
    <w:rPr>
      <w:rFonts w:ascii="Times New Roman" w:eastAsia="Times New Roman" w:hAnsi="Times New Roman" w:cs="Times New Roman"/>
      <w:b/>
      <w:sz w:val="24"/>
      <w:szCs w:val="24"/>
      <w:lang w:val="nl-BE" w:eastAsia="nl-BE"/>
    </w:rPr>
  </w:style>
  <w:style w:type="paragraph" w:customStyle="1" w:styleId="nrheading3">
    <w:name w:val="nrheading 3"/>
    <w:basedOn w:val="Standaard"/>
    <w:qFormat/>
    <w:rsid w:val="008D1DBC"/>
    <w:pPr>
      <w:numPr>
        <w:ilvl w:val="3"/>
        <w:numId w:val="16"/>
      </w:numPr>
      <w:spacing w:before="240" w:after="240" w:line="240" w:lineRule="auto"/>
      <w:jc w:val="both"/>
    </w:pPr>
    <w:rPr>
      <w:rFonts w:ascii="Times New Roman" w:eastAsia="Times New Roman" w:hAnsi="Times New Roman" w:cs="Times New Roman"/>
      <w:sz w:val="24"/>
      <w:szCs w:val="24"/>
      <w:lang w:val="nl-BE" w:eastAsia="nl-BE"/>
    </w:rPr>
  </w:style>
  <w:style w:type="paragraph" w:customStyle="1" w:styleId="ListParagraphi">
    <w:name w:val="List Paragraph i"/>
    <w:basedOn w:val="Standaard"/>
    <w:rsid w:val="008D1DBC"/>
    <w:pPr>
      <w:numPr>
        <w:ilvl w:val="5"/>
        <w:numId w:val="16"/>
      </w:numPr>
      <w:spacing w:before="120" w:after="120" w:line="240" w:lineRule="auto"/>
    </w:pPr>
    <w:rPr>
      <w:rFonts w:ascii="Times New Roman" w:eastAsia="Times New Roman" w:hAnsi="Times New Roman" w:cs="Times New Roman"/>
      <w:noProof/>
      <w:sz w:val="24"/>
      <w:szCs w:val="24"/>
      <w:lang w:val="en-GB" w:eastAsia="nl-NL"/>
    </w:rPr>
  </w:style>
  <w:style w:type="paragraph" w:customStyle="1" w:styleId="ListParagrapha">
    <w:name w:val="List Paragraph a"/>
    <w:basedOn w:val="Bodytextindent"/>
    <w:rsid w:val="008D1DBC"/>
    <w:pPr>
      <w:numPr>
        <w:ilvl w:val="4"/>
        <w:numId w:val="16"/>
      </w:numPr>
    </w:pPr>
  </w:style>
  <w:style w:type="paragraph" w:customStyle="1" w:styleId="ScheduleHeading">
    <w:name w:val="Schedule Heading"/>
    <w:basedOn w:val="Standaard"/>
    <w:next w:val="Standaard"/>
    <w:qFormat/>
    <w:rsid w:val="008D1DBC"/>
    <w:pPr>
      <w:pageBreakBefore/>
      <w:numPr>
        <w:numId w:val="16"/>
      </w:numPr>
      <w:spacing w:before="240" w:after="0" w:line="240" w:lineRule="auto"/>
      <w:jc w:val="center"/>
    </w:pPr>
    <w:rPr>
      <w:rFonts w:ascii="Times New Roman Bold" w:eastAsia="Times New Roman" w:hAnsi="Times New Roman Bold" w:cs="Times New Roman"/>
      <w:b/>
      <w:caps/>
      <w:noProof/>
      <w:sz w:val="24"/>
      <w:szCs w:val="24"/>
      <w:lang w:val="en-US" w:eastAsia="nl-NL"/>
    </w:rPr>
  </w:style>
  <w:style w:type="paragraph" w:customStyle="1" w:styleId="Body2">
    <w:name w:val="Body 2"/>
    <w:basedOn w:val="Standaard"/>
    <w:uiPriority w:val="99"/>
    <w:rsid w:val="006D0323"/>
    <w:pPr>
      <w:tabs>
        <w:tab w:val="left" w:pos="680"/>
      </w:tabs>
      <w:spacing w:after="140" w:line="290" w:lineRule="auto"/>
      <w:ind w:left="680"/>
      <w:jc w:val="both"/>
    </w:pPr>
    <w:rPr>
      <w:rFonts w:ascii="Arial" w:eastAsia="SimSun" w:hAnsi="Arial" w:cs="Times New Roman"/>
      <w:kern w:val="20"/>
      <w:sz w:val="20"/>
      <w:szCs w:val="20"/>
      <w:lang w:val="nl-BE"/>
    </w:rPr>
  </w:style>
  <w:style w:type="character" w:styleId="Onopgelostemelding">
    <w:name w:val="Unresolved Mention"/>
    <w:basedOn w:val="Standaardalinea-lettertype"/>
    <w:uiPriority w:val="99"/>
    <w:semiHidden/>
    <w:unhideWhenUsed/>
    <w:rsid w:val="0001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eugin.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CD71-7857-4A8F-9AD1-628AF701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1267</Words>
  <Characters>7224</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halioua</dc:creator>
  <cp:keywords/>
  <dc:description/>
  <cp:lastModifiedBy>Boldlaw</cp:lastModifiedBy>
  <cp:revision>30</cp:revision>
  <cp:lastPrinted>2020-04-17T10:49:00Z</cp:lastPrinted>
  <dcterms:created xsi:type="dcterms:W3CDTF">2021-06-15T16:08:00Z</dcterms:created>
  <dcterms:modified xsi:type="dcterms:W3CDTF">2021-06-17T10:51:00Z</dcterms:modified>
</cp:coreProperties>
</file>